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0C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Соглаш</w:t>
      </w:r>
      <w:bookmarkStart w:id="0" w:name="_GoBack"/>
      <w:bookmarkEnd w:id="0"/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ение 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№ </w:t>
      </w:r>
      <w:r w:rsidR="002C12FB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294</w:t>
      </w:r>
    </w:p>
    <w:p w:rsidR="00AB0C16" w:rsidRPr="00D82A4E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о предоставлении субсидий из бюджета </w:t>
      </w:r>
      <w:r w:rsidRPr="00AB0C16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Кантемировского</w:t>
      </w: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муниципального района</w:t>
      </w:r>
      <w:r w:rsidRPr="00AB0C1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обществу с ограниченной ответственностью </w:t>
      </w:r>
      <w:r w:rsidR="00D82A4E" w:rsidRPr="00D82A4E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«</w:t>
      </w:r>
      <w:r w:rsidR="00D82A4E" w:rsidRPr="00D82A4E">
        <w:rPr>
          <w:rFonts w:ascii="Times New Roman" w:hAnsi="Times New Roman" w:cs="Times New Roman"/>
          <w:b/>
          <w:sz w:val="28"/>
          <w:szCs w:val="28"/>
        </w:rPr>
        <w:t>Кантемировское автотранспортное предприятие»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на уставной капитал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proofErr w:type="spellStart"/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р.п</w:t>
      </w:r>
      <w:proofErr w:type="spellEnd"/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 Кантемировка                                                       </w:t>
      </w:r>
      <w:proofErr w:type="gramStart"/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 «</w:t>
      </w:r>
      <w:proofErr w:type="gramEnd"/>
      <w:r w:rsidR="002C12FB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11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»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2C12FB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сентября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20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24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г.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AB0C16" w:rsidRPr="00AB0C16" w:rsidRDefault="00AB0C16" w:rsidP="00AB0C16">
      <w:pPr>
        <w:widowControl w:val="0"/>
        <w:tabs>
          <w:tab w:val="left" w:leader="underscore" w:pos="0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Администрация </w:t>
      </w:r>
      <w:r w:rsidRPr="00AB0C16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Кантемировского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муниципального района, в лице Главы </w:t>
      </w:r>
      <w:r w:rsidRPr="00AB0C16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Кантемировского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муниципального района </w:t>
      </w: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Покусаева Владимира Васильевича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действующего на основании Устава, именуемое в дальнейшем «Администрация», с одной стороны, и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Общество с ограниченной ответственностью 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«</w:t>
      </w:r>
      <w:r w:rsidRPr="00AB0C16">
        <w:rPr>
          <w:rFonts w:ascii="Times New Roman" w:hAnsi="Times New Roman" w:cs="Times New Roman"/>
          <w:sz w:val="28"/>
          <w:szCs w:val="28"/>
        </w:rPr>
        <w:t>Кантемировское автотранспортное предприятие»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именуемое в дальнейшем ООО, в лице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директора Кривошеева Андрея Юрьевича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действующей на основании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Устава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с другой стороны, совместно именуемые «Стороны», заключили настоящее Соглашение о нижеследующем:</w:t>
      </w:r>
    </w:p>
    <w:p w:rsidR="00AB0C16" w:rsidRPr="00AB0C16" w:rsidRDefault="00AB0C16" w:rsidP="00AB0C16">
      <w:pPr>
        <w:widowControl w:val="0"/>
        <w:tabs>
          <w:tab w:val="left" w:leader="underscore" w:pos="0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AB0C16" w:rsidRPr="00AB0C16" w:rsidRDefault="00AB0C16" w:rsidP="00AB0C16">
      <w:pPr>
        <w:widowControl w:val="0"/>
        <w:tabs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1. Предмет Соглашения</w:t>
      </w:r>
    </w:p>
    <w:p w:rsidR="00AB0C16" w:rsidRPr="00AB0C16" w:rsidRDefault="00AB0C16" w:rsidP="00AB0C16">
      <w:pPr>
        <w:widowControl w:val="0"/>
        <w:tabs>
          <w:tab w:val="left" w:leader="underscore" w:pos="6652"/>
          <w:tab w:val="left" w:leader="underscore" w:pos="8433"/>
          <w:tab w:val="right" w:leader="underscore" w:pos="9380"/>
        </w:tabs>
        <w:suppressAutoHyphens/>
        <w:spacing w:after="0" w:line="317" w:lineRule="atLeast"/>
        <w:ind w:left="30" w:firstLine="51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1.1. Предметом настоящего Соглашения является предоставление субсидий из бюджета </w:t>
      </w:r>
      <w:r w:rsidRPr="00AB0C16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Кантемировского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муниципального района (далее - субсидии) ООО на уставной капитал в порядке и на условиях, определенных настоящим Соглашением и муниципальными правовыми актами администрации </w:t>
      </w:r>
      <w:r w:rsidRPr="00AB0C16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Кантемировского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муниципального района.</w:t>
      </w:r>
    </w:p>
    <w:p w:rsidR="00AB0C16" w:rsidRPr="00AB0C16" w:rsidRDefault="00AB0C16" w:rsidP="00AB0C16">
      <w:pPr>
        <w:widowControl w:val="0"/>
        <w:tabs>
          <w:tab w:val="left" w:leader="underscore" w:pos="6652"/>
          <w:tab w:val="left" w:leader="underscore" w:pos="8433"/>
          <w:tab w:val="right" w:leader="underscore" w:pos="9380"/>
        </w:tabs>
        <w:suppressAutoHyphens/>
        <w:spacing w:after="0" w:line="317" w:lineRule="atLeast"/>
        <w:ind w:left="30" w:firstLine="51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1.2. Предоставляемая субсидия носит целевой характер и не может быть использована на другие цели.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2. Права и обязанности Сторон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2.1. Администрация обязуется: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2.1.1. Перечислить ООО субсидии в порядке и на условиях, предусмотренных настоящим Соглашением и муниципальными правовыми актами </w:t>
      </w:r>
      <w:r w:rsidRPr="00AB0C16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Кантемировского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муниципального района.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2.1.2. Уведомить (письменно) ООО о прекращении перечисления субсидий по причинам, названным в п. 2.2.4 настоящего соглашения, и возобновить перечисление после устранения нарушений.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2.2. </w:t>
      </w: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Администрация имеет право: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2.2.1. Осуществлять контроль за надлежащим использованием ООО субсидий, перечисляемых по настоящему Соглашению.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2.2.2. Запрашивать и получать у ООО дополнительную информацию об уставном капитале.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2.2.3. Проверять информацию, представляемую ООО в соответствии с п. 2.2.2 настоящего Соглашения.</w:t>
      </w: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2.2.4. Прекращать перечисление субсидий в случае невыполнения ООО условий настоящего Соглашения и возобновлять финансирование по истечении 10 календарных дней после устранения ООО всех нарушений.</w:t>
      </w:r>
    </w:p>
    <w:p w:rsidR="00D82A4E" w:rsidRDefault="00D82A4E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AB0C16" w:rsidRPr="00AB0C16" w:rsidRDefault="00AB0C16" w:rsidP="00AB0C16">
      <w:pPr>
        <w:widowControl w:val="0"/>
        <w:tabs>
          <w:tab w:val="left" w:pos="6037"/>
          <w:tab w:val="left" w:leader="underscore" w:pos="6622"/>
          <w:tab w:val="left" w:leader="underscore" w:pos="8403"/>
          <w:tab w:val="right" w:leader="underscore" w:pos="9350"/>
        </w:tabs>
        <w:suppressAutoHyphens/>
        <w:spacing w:after="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lastRenderedPageBreak/>
        <w:t>2.3. ООО обязуется:</w:t>
      </w:r>
    </w:p>
    <w:p w:rsidR="00AB0C16" w:rsidRPr="00AB0C16" w:rsidRDefault="00AB0C16" w:rsidP="00AB0C16">
      <w:pPr>
        <w:widowControl w:val="0"/>
        <w:tabs>
          <w:tab w:val="left" w:pos="1316"/>
        </w:tabs>
        <w:suppressAutoHyphens/>
        <w:spacing w:after="12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2.3.1. Израсходовать полученные субсидии в соответствии с условиями настоящего Соглашения.</w:t>
      </w:r>
    </w:p>
    <w:p w:rsidR="00AB0C16" w:rsidRPr="00AB0C16" w:rsidRDefault="00AB0C16" w:rsidP="00AB0C16">
      <w:pPr>
        <w:widowControl w:val="0"/>
        <w:tabs>
          <w:tab w:val="left" w:pos="1340"/>
        </w:tabs>
        <w:suppressAutoHyphens/>
        <w:spacing w:after="12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2.3.2. Отчитаться перед Администрацией за расходование субсидии с приложением копий платежных поручений, иных подтверждающих документов в течение 10 рабочих дней после поступления субсидии на расчетный счет ООО, но не позднее 25 декабря года, в котором состоялось предоставление субсидии.</w:t>
      </w:r>
    </w:p>
    <w:p w:rsidR="00AB0C16" w:rsidRPr="00AB0C16" w:rsidRDefault="00AB0C16" w:rsidP="00AB0C16">
      <w:pPr>
        <w:widowControl w:val="0"/>
        <w:tabs>
          <w:tab w:val="left" w:pos="1273"/>
        </w:tabs>
        <w:suppressAutoHyphens/>
        <w:spacing w:after="12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2.3.3. При выезде уполномоченных Администрацией представителей для осуществления проверки выполнения ООО своих обязательств по соглашению предоставлять запрашиваемые представителем, уполномоченным Администрацией в ходе проверки, документы, информацию.</w:t>
      </w:r>
    </w:p>
    <w:p w:rsidR="00AB0C16" w:rsidRPr="00AB0C16" w:rsidRDefault="00AB0C16" w:rsidP="00D82A4E">
      <w:pPr>
        <w:widowControl w:val="0"/>
        <w:numPr>
          <w:ilvl w:val="2"/>
          <w:numId w:val="1"/>
        </w:numPr>
        <w:tabs>
          <w:tab w:val="clear" w:pos="1440"/>
          <w:tab w:val="num" w:pos="709"/>
        </w:tabs>
        <w:suppressAutoHyphens/>
        <w:spacing w:after="0" w:line="317" w:lineRule="atLeast"/>
        <w:ind w:left="709" w:hanging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00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В течение 10 рабочих дней возвратить субсидии частично или в полном объеме в </w:t>
      </w:r>
      <w:proofErr w:type="gramStart"/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случае  изменения</w:t>
      </w:r>
      <w:proofErr w:type="gramEnd"/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(уменьшения) сметы на выполнение работ либо в случае нецелевого использования бюджетных средств.</w:t>
      </w:r>
    </w:p>
    <w:p w:rsidR="00AB0C16" w:rsidRPr="00AB0C16" w:rsidRDefault="00AB0C16" w:rsidP="00D82A4E">
      <w:pPr>
        <w:widowControl w:val="0"/>
        <w:numPr>
          <w:ilvl w:val="2"/>
          <w:numId w:val="1"/>
        </w:numPr>
        <w:tabs>
          <w:tab w:val="clear" w:pos="1440"/>
          <w:tab w:val="num" w:pos="709"/>
        </w:tabs>
        <w:suppressAutoHyphens/>
        <w:spacing w:after="0" w:line="317" w:lineRule="atLeast"/>
        <w:ind w:left="709" w:hanging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shd w:val="clear" w:color="auto" w:fill="FFFF00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Возвратить в течение первых 10 рабочих </w:t>
      </w:r>
      <w:proofErr w:type="gramStart"/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дней  текущего</w:t>
      </w:r>
      <w:proofErr w:type="gramEnd"/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финансового года остатки субсидий, не использованных в отчетной финансовом году. В случае невозврата остатки субсидий подлежат взысканию в порядке, установленном законодательством Российской Федерации.</w:t>
      </w:r>
    </w:p>
    <w:p w:rsidR="00AB0C16" w:rsidRPr="00AB0C16" w:rsidRDefault="00AB0C16" w:rsidP="00AB0C16">
      <w:pPr>
        <w:widowControl w:val="0"/>
        <w:suppressAutoHyphens/>
        <w:spacing w:after="120" w:line="317" w:lineRule="atLeast"/>
        <w:ind w:firstLine="555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AB0C16" w:rsidRPr="00AB0C16" w:rsidRDefault="00AB0C16" w:rsidP="00AB0C16">
      <w:pPr>
        <w:widowControl w:val="0"/>
        <w:suppressAutoHyphens/>
        <w:spacing w:after="120" w:line="317" w:lineRule="atLeast"/>
        <w:ind w:firstLine="555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3. Расчеты по Соглашению</w:t>
      </w:r>
    </w:p>
    <w:p w:rsidR="00AB0C16" w:rsidRPr="00AB0C16" w:rsidRDefault="00AB0C16" w:rsidP="00AB0C16">
      <w:pPr>
        <w:widowControl w:val="0"/>
        <w:tabs>
          <w:tab w:val="left" w:leader="underscore" w:pos="4642"/>
        </w:tabs>
        <w:suppressAutoHyphens/>
        <w:spacing w:after="12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3.1. Размер субсидий по настоящему Соглашению, определенный на основании расчета, являющегося неотъемлемой частью настоящего Соглашения, составляет </w:t>
      </w:r>
      <w:r w:rsidR="008C40C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 </w:t>
      </w:r>
      <w:r w:rsidR="008C40C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0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00 000 (</w:t>
      </w:r>
      <w:r w:rsidR="008C40C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Два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миллион</w:t>
      </w:r>
      <w:r w:rsidR="008C40C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а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) рублей 00 копеек</w:t>
      </w: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</w:p>
    <w:p w:rsidR="00AB0C16" w:rsidRPr="00AB0C16" w:rsidRDefault="00AB0C16" w:rsidP="00AB0C16">
      <w:pPr>
        <w:widowControl w:val="0"/>
        <w:tabs>
          <w:tab w:val="left" w:pos="1254"/>
        </w:tabs>
        <w:suppressAutoHyphens/>
        <w:spacing w:after="12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3.2. Предоставление субсидий производится путем перечисления денежных средств на расчетный счет ООО. </w:t>
      </w:r>
    </w:p>
    <w:p w:rsidR="00AB0C16" w:rsidRPr="00AB0C16" w:rsidRDefault="00AB0C16" w:rsidP="00AB0C16">
      <w:pPr>
        <w:widowControl w:val="0"/>
        <w:suppressAutoHyphens/>
        <w:spacing w:after="120" w:line="317" w:lineRule="atLeast"/>
        <w:ind w:firstLine="555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4. Ответственность Сторон</w:t>
      </w:r>
    </w:p>
    <w:p w:rsidR="00AB0C16" w:rsidRPr="00AB0C16" w:rsidRDefault="00AB0C16" w:rsidP="00AB0C16">
      <w:pPr>
        <w:widowControl w:val="0"/>
        <w:suppressAutoHyphens/>
        <w:spacing w:after="12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4.1. В случае неисполнения или ненадлежащего исполнения обязательств, определенных Соглашением, Стороны несут ответственность в соответствии с законодательством Российской Федерации.</w:t>
      </w:r>
    </w:p>
    <w:p w:rsidR="00AB0C16" w:rsidRPr="00AB0C16" w:rsidRDefault="00AB0C16" w:rsidP="00AB0C16">
      <w:pPr>
        <w:widowControl w:val="0"/>
        <w:suppressAutoHyphens/>
        <w:spacing w:after="120" w:line="317" w:lineRule="atLeast"/>
        <w:ind w:firstLine="555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5. Срок действия Соглашения</w:t>
      </w:r>
    </w:p>
    <w:p w:rsidR="00AB0C16" w:rsidRPr="00AB0C16" w:rsidRDefault="00AB0C16" w:rsidP="00AB0C16">
      <w:pPr>
        <w:widowControl w:val="0"/>
        <w:suppressAutoHyphens/>
        <w:spacing w:after="12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5.1. Настоящее Соглашение вступает в силу с момента его подписания обеими Сторонами и действует до полного исполнения Сторонами обязательств по настоящему Соглашению.</w:t>
      </w:r>
    </w:p>
    <w:p w:rsidR="00AB0C16" w:rsidRPr="00AB0C16" w:rsidRDefault="00AB0C16" w:rsidP="00AB0C16">
      <w:pPr>
        <w:widowControl w:val="0"/>
        <w:tabs>
          <w:tab w:val="left" w:pos="3283"/>
        </w:tabs>
        <w:suppressAutoHyphens/>
        <w:spacing w:after="120" w:line="317" w:lineRule="atLeast"/>
        <w:ind w:firstLine="555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6. Заключительные положения</w:t>
      </w:r>
    </w:p>
    <w:p w:rsidR="00AB0C16" w:rsidRPr="00AB0C16" w:rsidRDefault="00AB0C16" w:rsidP="00AB0C16">
      <w:pPr>
        <w:widowControl w:val="0"/>
        <w:tabs>
          <w:tab w:val="left" w:pos="1095"/>
        </w:tabs>
        <w:suppressAutoHyphens/>
        <w:spacing w:after="12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6.1.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AB0C16" w:rsidRPr="00AB0C16" w:rsidRDefault="00AB0C16" w:rsidP="00AB0C16">
      <w:pPr>
        <w:widowControl w:val="0"/>
        <w:tabs>
          <w:tab w:val="left" w:pos="1095"/>
        </w:tabs>
        <w:suppressAutoHyphens/>
        <w:spacing w:after="12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6.2.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AB0C16" w:rsidRPr="00AB0C16" w:rsidRDefault="00AB0C16" w:rsidP="00AB0C16">
      <w:pPr>
        <w:widowControl w:val="0"/>
        <w:tabs>
          <w:tab w:val="left" w:pos="1110"/>
        </w:tabs>
        <w:suppressAutoHyphens/>
        <w:spacing w:after="120" w:line="317" w:lineRule="atLeast"/>
        <w:ind w:firstLine="555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>6.3. Настоящее Соглашение составлено в трех экземплярах, имеющих одинаковую юридическую силу, в том числе два экземпляра - Администрации, один - ООО.</w:t>
      </w:r>
    </w:p>
    <w:p w:rsidR="00AB0C16" w:rsidRPr="00AB0C16" w:rsidRDefault="00AB0C16" w:rsidP="00AB0C16">
      <w:pPr>
        <w:widowControl w:val="0"/>
        <w:suppressAutoHyphens/>
        <w:spacing w:after="0" w:line="280" w:lineRule="exact"/>
        <w:ind w:firstLine="555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AB0C1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7. Юридические адреса и реквизиты Сторон</w:t>
      </w:r>
    </w:p>
    <w:tbl>
      <w:tblPr>
        <w:tblW w:w="952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5217"/>
        <w:gridCol w:w="4306"/>
      </w:tblGrid>
      <w:tr w:rsidR="00AB0C16" w:rsidRPr="00AB0C16" w:rsidTr="00AB0C1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C16" w:rsidRPr="00AB0C16" w:rsidRDefault="00AB0C16" w:rsidP="00AB0C16">
            <w:pPr>
              <w:widowControl w:val="0"/>
              <w:tabs>
                <w:tab w:val="left" w:pos="1110"/>
              </w:tabs>
              <w:suppressAutoHyphens/>
              <w:spacing w:after="120" w:line="317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B0C16">
              <w:rPr>
                <w:rFonts w:ascii="Times New Roman" w:eastAsia="SimSun" w:hAnsi="Times New Roman" w:cs="Times New Roman"/>
                <w:bCs/>
                <w:iCs/>
                <w:kern w:val="1"/>
                <w:sz w:val="28"/>
                <w:szCs w:val="28"/>
                <w:lang w:eastAsia="zh-CN" w:bidi="hi-IN"/>
              </w:rPr>
              <w:t xml:space="preserve">Администрация </w:t>
            </w:r>
            <w:r w:rsidRPr="00AB0C1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zh-CN" w:bidi="hi-IN"/>
              </w:rPr>
              <w:t>Кантемировского</w:t>
            </w:r>
            <w:r w:rsidRPr="00AB0C1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муниципального района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C16" w:rsidRPr="00AB0C16" w:rsidRDefault="00AB0C16" w:rsidP="00AB0C16">
            <w:pPr>
              <w:widowControl w:val="0"/>
              <w:tabs>
                <w:tab w:val="left" w:pos="1110"/>
              </w:tabs>
              <w:suppressAutoHyphens/>
              <w:snapToGrid w:val="0"/>
              <w:spacing w:after="120" w:line="317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Общество с ограниченной ответственностью </w:t>
            </w:r>
            <w:r w:rsidRPr="00AB0C1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«</w:t>
            </w:r>
            <w:r w:rsidRPr="00AB0C16">
              <w:rPr>
                <w:rFonts w:ascii="Times New Roman" w:hAnsi="Times New Roman" w:cs="Times New Roman"/>
                <w:sz w:val="28"/>
                <w:szCs w:val="28"/>
              </w:rPr>
              <w:t>Кантемировское автотранспортное предприятие»</w:t>
            </w:r>
          </w:p>
        </w:tc>
      </w:tr>
      <w:tr w:rsidR="00AB0C16" w:rsidRPr="00AB0C16" w:rsidTr="00AB0C16">
        <w:trPr>
          <w:trHeight w:val="328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0C16" w:rsidRPr="00AB0C16" w:rsidRDefault="00AB0C16" w:rsidP="00AB0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B0C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396730, Воронежская область, </w:t>
            </w:r>
            <w:proofErr w:type="spellStart"/>
            <w:r w:rsidRPr="00AB0C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рп</w:t>
            </w:r>
            <w:proofErr w:type="spellEnd"/>
            <w:r w:rsidRPr="00AB0C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. Кантемировка, ул. Победы, 17 </w:t>
            </w:r>
          </w:p>
          <w:p w:rsidR="00AB0C16" w:rsidRPr="00AB0C16" w:rsidRDefault="00AB0C16" w:rsidP="00AB0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3612002874 КПП 361201001</w:t>
            </w:r>
          </w:p>
          <w:p w:rsidR="00AB0C16" w:rsidRPr="00AB0C16" w:rsidRDefault="00AB0C16" w:rsidP="00AB0C16">
            <w:pPr>
              <w:widowControl w:val="0"/>
              <w:tabs>
                <w:tab w:val="left" w:pos="1110"/>
              </w:tabs>
              <w:suppressAutoHyphens/>
              <w:spacing w:after="120" w:line="317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B0C16">
              <w:rPr>
                <w:rFonts w:ascii="Times New Roman" w:eastAsia="SimSun" w:hAnsi="Times New Roman" w:cs="Times New Roman"/>
                <w:bCs/>
                <w:iCs/>
                <w:kern w:val="1"/>
                <w:sz w:val="28"/>
                <w:szCs w:val="28"/>
                <w:lang w:eastAsia="zh-CN" w:bidi="hi-IN"/>
              </w:rPr>
              <w:t xml:space="preserve">Р\с 40204810600000000743 в отделении Воронеж г. Воронеж </w:t>
            </w:r>
            <w:r w:rsidRPr="00AB0C16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 xml:space="preserve">УФК по Воронежской области (ОФ администрации </w:t>
            </w:r>
            <w:r w:rsidRPr="00AB0C1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zh-CN" w:bidi="hi-IN"/>
              </w:rPr>
              <w:t>Кантемировского</w:t>
            </w:r>
            <w:r w:rsidRPr="00AB0C1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муниципального района</w:t>
            </w:r>
            <w:r w:rsidRPr="00AB0C16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 xml:space="preserve">, Администрация </w:t>
            </w:r>
            <w:r w:rsidRPr="00AB0C1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zh-CN" w:bidi="hi-IN"/>
              </w:rPr>
              <w:t>Кантемировского</w:t>
            </w:r>
            <w:r w:rsidRPr="00AB0C1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муниципального района</w:t>
            </w:r>
            <w:r w:rsidRPr="00AB0C16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), л/с</w:t>
            </w:r>
            <w:r w:rsidRPr="00AB0C16">
              <w:rPr>
                <w:rFonts w:ascii="Times New Roman" w:eastAsia="SimSun" w:hAnsi="Times New Roman" w:cs="Times New Roman"/>
                <w:bCs/>
                <w:iCs/>
                <w:kern w:val="1"/>
                <w:sz w:val="28"/>
                <w:szCs w:val="28"/>
                <w:lang w:eastAsia="zh-CN" w:bidi="hi-IN"/>
              </w:rPr>
              <w:t xml:space="preserve"> 02313003581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C16" w:rsidRPr="00AB0C16" w:rsidRDefault="00AB0C16" w:rsidP="00AB0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B0C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396730, Воронежская область, </w:t>
            </w:r>
            <w:proofErr w:type="spellStart"/>
            <w:r w:rsidRPr="00AB0C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рп</w:t>
            </w:r>
            <w:proofErr w:type="spellEnd"/>
            <w:r w:rsidRPr="00AB0C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. Кантемировка, ул.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Заводская,52/1 </w:t>
            </w:r>
            <w:r w:rsidRPr="00AB0C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AB0C16" w:rsidRPr="00AB0C16" w:rsidRDefault="00AB0C16" w:rsidP="00AB0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36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52903716</w:t>
            </w:r>
            <w:r w:rsidRPr="00AB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КПП 36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B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201001</w:t>
            </w:r>
          </w:p>
          <w:p w:rsidR="005474E9" w:rsidRPr="005474E9" w:rsidRDefault="00AB0C16" w:rsidP="005474E9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zh-CN" w:bidi="hi-IN"/>
              </w:rPr>
              <w:t xml:space="preserve">Р/с </w:t>
            </w:r>
            <w:r w:rsidRPr="00AB0C16">
              <w:rPr>
                <w:b w:val="0"/>
                <w:sz w:val="28"/>
                <w:szCs w:val="28"/>
              </w:rPr>
              <w:t>40702810613000066193</w:t>
            </w:r>
            <w:r>
              <w:rPr>
                <w:b w:val="0"/>
                <w:sz w:val="28"/>
                <w:szCs w:val="28"/>
              </w:rPr>
              <w:t xml:space="preserve"> в </w:t>
            </w:r>
            <w:proofErr w:type="gramStart"/>
            <w:r w:rsidRPr="00AB0C16">
              <w:rPr>
                <w:b w:val="0"/>
                <w:sz w:val="28"/>
                <w:szCs w:val="28"/>
              </w:rPr>
              <w:t>Центрально</w:t>
            </w:r>
            <w:proofErr w:type="gramEnd"/>
            <w:r w:rsidRPr="00AB0C16">
              <w:rPr>
                <w:b w:val="0"/>
                <w:sz w:val="28"/>
                <w:szCs w:val="28"/>
              </w:rPr>
              <w:t xml:space="preserve"> - Черноземный банк </w:t>
            </w:r>
            <w:r w:rsidRPr="005474E9">
              <w:rPr>
                <w:b w:val="0"/>
                <w:sz w:val="28"/>
                <w:szCs w:val="28"/>
              </w:rPr>
              <w:t>ПАО Сбербанк г. Воронеж</w:t>
            </w:r>
          </w:p>
          <w:p w:rsidR="005474E9" w:rsidRPr="005474E9" w:rsidRDefault="00AB0C16" w:rsidP="005474E9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5474E9">
              <w:rPr>
                <w:b w:val="0"/>
                <w:sz w:val="28"/>
                <w:szCs w:val="28"/>
              </w:rPr>
              <w:t xml:space="preserve"> </w:t>
            </w:r>
            <w:r w:rsidR="005474E9" w:rsidRPr="005474E9">
              <w:rPr>
                <w:b w:val="0"/>
                <w:sz w:val="28"/>
                <w:szCs w:val="28"/>
              </w:rPr>
              <w:t>БИК 042007681</w:t>
            </w:r>
          </w:p>
          <w:p w:rsidR="005474E9" w:rsidRPr="005474E9" w:rsidRDefault="005474E9" w:rsidP="005474E9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5474E9">
              <w:rPr>
                <w:b w:val="0"/>
                <w:sz w:val="28"/>
                <w:szCs w:val="28"/>
              </w:rPr>
              <w:t xml:space="preserve">Кор. счет 30101810600000000681 </w:t>
            </w:r>
          </w:p>
          <w:p w:rsidR="00AB0C16" w:rsidRPr="00AB0C16" w:rsidRDefault="00AB0C16" w:rsidP="00AB0C16">
            <w:pPr>
              <w:widowControl w:val="0"/>
              <w:tabs>
                <w:tab w:val="left" w:pos="1110"/>
              </w:tabs>
              <w:suppressAutoHyphens/>
              <w:spacing w:after="120" w:line="317" w:lineRule="atLeast"/>
              <w:ind w:firstLine="555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AB0C16" w:rsidRPr="00AB0C16" w:rsidRDefault="00AB0C16" w:rsidP="00AB0C16">
      <w:pPr>
        <w:tabs>
          <w:tab w:val="left" w:pos="382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B0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Подписи</w:t>
      </w:r>
    </w:p>
    <w:tbl>
      <w:tblPr>
        <w:tblW w:w="952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5217"/>
        <w:gridCol w:w="4306"/>
      </w:tblGrid>
      <w:tr w:rsidR="007B7D1A" w:rsidRPr="00AB0C16" w:rsidTr="00AB0C1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D1A" w:rsidRPr="00AB0C16" w:rsidRDefault="007B7D1A" w:rsidP="007B7D1A">
            <w:pPr>
              <w:widowControl w:val="0"/>
              <w:tabs>
                <w:tab w:val="left" w:pos="1110"/>
              </w:tabs>
              <w:suppressAutoHyphens/>
              <w:spacing w:after="120" w:line="317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B0C16">
              <w:rPr>
                <w:rFonts w:ascii="Times New Roman" w:eastAsia="SimSun" w:hAnsi="Times New Roman" w:cs="Times New Roman"/>
                <w:bCs/>
                <w:iCs/>
                <w:kern w:val="1"/>
                <w:sz w:val="28"/>
                <w:szCs w:val="28"/>
                <w:lang w:eastAsia="zh-CN" w:bidi="hi-IN"/>
              </w:rPr>
              <w:t xml:space="preserve">Администрация </w:t>
            </w:r>
            <w:r w:rsidRPr="00AB0C1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zh-CN" w:bidi="hi-IN"/>
              </w:rPr>
              <w:t>Кантемировского</w:t>
            </w:r>
            <w:r w:rsidRPr="00AB0C1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муниципального района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D1A" w:rsidRPr="00AB0C16" w:rsidRDefault="007B7D1A" w:rsidP="007B7D1A">
            <w:pPr>
              <w:widowControl w:val="0"/>
              <w:tabs>
                <w:tab w:val="left" w:pos="1110"/>
              </w:tabs>
              <w:suppressAutoHyphens/>
              <w:snapToGrid w:val="0"/>
              <w:spacing w:after="120" w:line="317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Общество с ограниченной ответственностью </w:t>
            </w:r>
            <w:r w:rsidRPr="00AB0C1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«</w:t>
            </w:r>
            <w:r w:rsidRPr="00AB0C16">
              <w:rPr>
                <w:rFonts w:ascii="Times New Roman" w:hAnsi="Times New Roman" w:cs="Times New Roman"/>
                <w:sz w:val="28"/>
                <w:szCs w:val="28"/>
              </w:rPr>
              <w:t>Кантемировское автотранспортное предприятие»</w:t>
            </w:r>
          </w:p>
        </w:tc>
      </w:tr>
      <w:tr w:rsidR="007B7D1A" w:rsidRPr="00AB0C16" w:rsidTr="00AB0C16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7D1A" w:rsidRPr="00AB0C16" w:rsidRDefault="007B7D1A" w:rsidP="007B7D1A">
            <w:pPr>
              <w:widowControl w:val="0"/>
              <w:tabs>
                <w:tab w:val="left" w:pos="1110"/>
              </w:tabs>
              <w:suppressAutoHyphens/>
              <w:spacing w:after="120" w:line="317" w:lineRule="atLeast"/>
              <w:jc w:val="both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AB0C1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Глава </w:t>
            </w:r>
            <w:r w:rsidRPr="00AB0C16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zh-CN" w:bidi="hi-IN"/>
              </w:rPr>
              <w:t>Кантемировского</w:t>
            </w:r>
            <w:r w:rsidRPr="00AB0C1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муниципального района</w:t>
            </w:r>
          </w:p>
          <w:p w:rsidR="007B7D1A" w:rsidRPr="00AB0C16" w:rsidRDefault="007B7D1A" w:rsidP="007B7D1A">
            <w:pPr>
              <w:widowControl w:val="0"/>
              <w:tabs>
                <w:tab w:val="left" w:pos="1110"/>
              </w:tabs>
              <w:suppressAutoHyphens/>
              <w:spacing w:after="120" w:line="317" w:lineRule="atLeast"/>
              <w:jc w:val="both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7B7D1A" w:rsidRPr="00AB0C16" w:rsidRDefault="007B7D1A" w:rsidP="007B7D1A">
            <w:pPr>
              <w:widowControl w:val="0"/>
              <w:tabs>
                <w:tab w:val="left" w:pos="1110"/>
              </w:tabs>
              <w:suppressAutoHyphens/>
              <w:spacing w:after="120" w:line="317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AB0C16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___________________ В.В. Покусаев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D1A" w:rsidRDefault="007B7D1A" w:rsidP="007B7D1A">
            <w:pPr>
              <w:widowControl w:val="0"/>
              <w:tabs>
                <w:tab w:val="left" w:pos="1110"/>
              </w:tabs>
              <w:suppressAutoHyphens/>
              <w:snapToGrid w:val="0"/>
              <w:spacing w:after="120" w:line="317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Директор ООО </w:t>
            </w:r>
            <w:r w:rsidRPr="00AB0C1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«</w:t>
            </w:r>
            <w:r w:rsidRPr="00AB0C16">
              <w:rPr>
                <w:rFonts w:ascii="Times New Roman" w:hAnsi="Times New Roman" w:cs="Times New Roman"/>
                <w:sz w:val="28"/>
                <w:szCs w:val="28"/>
              </w:rPr>
              <w:t>Кантемировское автотранспортное предприятие»</w:t>
            </w:r>
          </w:p>
          <w:p w:rsidR="007B7D1A" w:rsidRDefault="007B7D1A" w:rsidP="007B7D1A">
            <w:pPr>
              <w:widowControl w:val="0"/>
              <w:tabs>
                <w:tab w:val="left" w:pos="1110"/>
              </w:tabs>
              <w:suppressAutoHyphens/>
              <w:snapToGrid w:val="0"/>
              <w:spacing w:after="120" w:line="317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D1A" w:rsidRPr="00AB0C16" w:rsidRDefault="007B7D1A" w:rsidP="007B7D1A">
            <w:pPr>
              <w:widowControl w:val="0"/>
              <w:tabs>
                <w:tab w:val="left" w:pos="1110"/>
              </w:tabs>
              <w:suppressAutoHyphens/>
              <w:snapToGrid w:val="0"/>
              <w:spacing w:after="120" w:line="317" w:lineRule="atLeas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А.Ю. Кривошеев</w:t>
            </w:r>
          </w:p>
        </w:tc>
      </w:tr>
    </w:tbl>
    <w:p w:rsidR="00E5086F" w:rsidRDefault="00E5086F"/>
    <w:sectPr w:rsidR="00E5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16"/>
    <w:rsid w:val="002C12FB"/>
    <w:rsid w:val="005474E9"/>
    <w:rsid w:val="007B7D1A"/>
    <w:rsid w:val="008C40C6"/>
    <w:rsid w:val="00AB0C16"/>
    <w:rsid w:val="00D82A4E"/>
    <w:rsid w:val="00E5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65862"/>
  <w15:chartTrackingRefBased/>
  <w15:docId w15:val="{C7711C40-DE2A-4AB4-9097-6A22D9FD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B0C16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B0C16"/>
    <w:pPr>
      <w:widowControl w:val="0"/>
      <w:shd w:val="clear" w:color="auto" w:fill="FFFFFF"/>
      <w:spacing w:after="0" w:line="814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547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fo-kantem-plan1</dc:creator>
  <cp:keywords/>
  <dc:description/>
  <cp:lastModifiedBy>Толстихин А С.</cp:lastModifiedBy>
  <cp:revision>6</cp:revision>
  <cp:lastPrinted>2024-08-23T06:18:00Z</cp:lastPrinted>
  <dcterms:created xsi:type="dcterms:W3CDTF">2024-08-23T06:08:00Z</dcterms:created>
  <dcterms:modified xsi:type="dcterms:W3CDTF">2024-09-11T08:08:00Z</dcterms:modified>
</cp:coreProperties>
</file>