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891" w:rsidRDefault="00F80891" w:rsidP="00F80891">
      <w:pPr>
        <w:jc w:val="center"/>
        <w:rPr>
          <w:b/>
          <w:bCs/>
          <w:sz w:val="28"/>
          <w:szCs w:val="28"/>
        </w:rPr>
      </w:pPr>
      <w:r w:rsidRPr="00443B8D">
        <w:rPr>
          <w:b/>
          <w:bCs/>
          <w:sz w:val="28"/>
          <w:szCs w:val="28"/>
        </w:rPr>
        <w:t>ИНФОРМАЦИОННАЯ КАРТА АУКЦИОНА</w:t>
      </w:r>
    </w:p>
    <w:p w:rsidR="00F80891" w:rsidRPr="00443B8D" w:rsidRDefault="00F80891" w:rsidP="00F80891">
      <w:pPr>
        <w:ind w:firstLine="567"/>
        <w:jc w:val="center"/>
        <w:rPr>
          <w:b/>
          <w:bCs/>
          <w:sz w:val="28"/>
          <w:szCs w:val="28"/>
        </w:rPr>
      </w:pPr>
    </w:p>
    <w:p w:rsidR="00F80891" w:rsidRDefault="00F80891" w:rsidP="00F80891">
      <w:pPr>
        <w:ind w:firstLine="567"/>
        <w:rPr>
          <w:b/>
          <w:bCs/>
        </w:rPr>
      </w:pPr>
      <w:bookmarkStart w:id="0" w:name="_Toc257024179"/>
      <w:r w:rsidRPr="00361762">
        <w:rPr>
          <w:b/>
          <w:bCs/>
        </w:rPr>
        <w:t>Информационная карта аукциона:</w:t>
      </w:r>
      <w:bookmarkEnd w:id="0"/>
    </w:p>
    <w:tbl>
      <w:tblPr>
        <w:tblW w:w="10036" w:type="dxa"/>
        <w:jc w:val="right"/>
        <w:tblLayout w:type="fixed"/>
        <w:tblLook w:val="0000" w:firstRow="0" w:lastRow="0" w:firstColumn="0" w:lastColumn="0" w:noHBand="0" w:noVBand="0"/>
      </w:tblPr>
      <w:tblGrid>
        <w:gridCol w:w="753"/>
        <w:gridCol w:w="9283"/>
      </w:tblGrid>
      <w:tr w:rsidR="00F80891" w:rsidRPr="00833852" w:rsidTr="008C3C16">
        <w:trPr>
          <w:trHeight w:val="14"/>
          <w:jc w:val="right"/>
        </w:trPr>
        <w:tc>
          <w:tcPr>
            <w:tcW w:w="753" w:type="dxa"/>
            <w:tcBorders>
              <w:top w:val="single" w:sz="4" w:space="0" w:color="auto"/>
              <w:left w:val="single" w:sz="4" w:space="0" w:color="auto"/>
              <w:right w:val="single" w:sz="4" w:space="0" w:color="auto"/>
            </w:tcBorders>
            <w:vAlign w:val="center"/>
          </w:tcPr>
          <w:p w:rsidR="00F80891" w:rsidRPr="00833852" w:rsidRDefault="00F80891" w:rsidP="008C3C16">
            <w:pPr>
              <w:jc w:val="center"/>
              <w:rPr>
                <w:b/>
                <w:bCs/>
              </w:rPr>
            </w:pPr>
            <w:r w:rsidRPr="00833852">
              <w:rPr>
                <w:b/>
                <w:bCs/>
              </w:rPr>
              <w:t>1.</w:t>
            </w:r>
          </w:p>
        </w:tc>
        <w:tc>
          <w:tcPr>
            <w:tcW w:w="9283" w:type="dxa"/>
            <w:tcBorders>
              <w:top w:val="single" w:sz="4" w:space="0" w:color="auto"/>
              <w:left w:val="single" w:sz="4" w:space="0" w:color="auto"/>
              <w:right w:val="single" w:sz="4" w:space="0" w:color="auto"/>
            </w:tcBorders>
            <w:vAlign w:val="center"/>
          </w:tcPr>
          <w:p w:rsidR="00F80891" w:rsidRPr="00833852" w:rsidRDefault="00F80891" w:rsidP="008C3C16">
            <w:pPr>
              <w:jc w:val="both"/>
              <w:rPr>
                <w:b/>
              </w:rPr>
            </w:pPr>
            <w:r w:rsidRPr="00833852">
              <w:rPr>
                <w:b/>
              </w:rPr>
              <w:t>Основание проведение аукциона. Продавец права</w:t>
            </w:r>
          </w:p>
        </w:tc>
      </w:tr>
      <w:tr w:rsidR="00F80891" w:rsidRPr="00833852" w:rsidTr="008C3C16">
        <w:trPr>
          <w:trHeight w:val="14"/>
          <w:jc w:val="right"/>
        </w:trPr>
        <w:tc>
          <w:tcPr>
            <w:tcW w:w="10036" w:type="dxa"/>
            <w:gridSpan w:val="2"/>
            <w:tcBorders>
              <w:top w:val="single" w:sz="4" w:space="0" w:color="auto"/>
              <w:left w:val="single" w:sz="4" w:space="0" w:color="auto"/>
              <w:right w:val="single" w:sz="4" w:space="0" w:color="auto"/>
            </w:tcBorders>
            <w:vAlign w:val="center"/>
          </w:tcPr>
          <w:p w:rsidR="00F80891" w:rsidRPr="00833852" w:rsidRDefault="00F80891" w:rsidP="008C3C16">
            <w:pPr>
              <w:widowControl w:val="0"/>
              <w:tabs>
                <w:tab w:val="left" w:pos="8647"/>
              </w:tabs>
              <w:jc w:val="both"/>
            </w:pPr>
            <w:r w:rsidRPr="00833852">
              <w:t xml:space="preserve">Основание проведения аукциона – </w:t>
            </w:r>
            <w:r>
              <w:t>постановление администрации Кантемировского муниципального района Воронежской области</w:t>
            </w:r>
            <w:r w:rsidRPr="00833852">
              <w:t xml:space="preserve"> от </w:t>
            </w:r>
            <w:r w:rsidR="00DA4E7B">
              <w:t xml:space="preserve">25.02.2025 № 98 </w:t>
            </w:r>
            <w:r w:rsidRPr="00833852">
              <w:t>«</w:t>
            </w:r>
            <w:r w:rsidRPr="001E716C">
              <w:t>О</w:t>
            </w:r>
            <w:r w:rsidRPr="006F53C3">
              <w:rPr>
                <w:bCs/>
              </w:rPr>
              <w:t xml:space="preserve"> проведении </w:t>
            </w:r>
            <w:r w:rsidRPr="006F53C3">
              <w:t>открытого по составу участников и открытого по форме подачи предложений</w:t>
            </w:r>
            <w:r w:rsidRPr="006F53C3">
              <w:rPr>
                <w:bCs/>
              </w:rPr>
              <w:t xml:space="preserve"> аукциона на право заключения</w:t>
            </w:r>
            <w:r>
              <w:rPr>
                <w:bCs/>
              </w:rPr>
              <w:t xml:space="preserve"> </w:t>
            </w:r>
            <w:r w:rsidRPr="006F53C3">
              <w:rPr>
                <w:bCs/>
              </w:rPr>
              <w:t xml:space="preserve">договоров на установку и эксплуатацию рекламных конструкций </w:t>
            </w:r>
            <w:r w:rsidRPr="006F53C3">
              <w:t xml:space="preserve">на земельных участках, государственная собственность на которые не разграничена, расположенных </w:t>
            </w:r>
            <w:r>
              <w:t>на территории Кантемировского муниципального района».</w:t>
            </w:r>
          </w:p>
          <w:p w:rsidR="00F80891" w:rsidRPr="00833852" w:rsidRDefault="00F80891" w:rsidP="008C3C16">
            <w:pPr>
              <w:jc w:val="both"/>
              <w:rPr>
                <w:b/>
              </w:rPr>
            </w:pPr>
            <w:r w:rsidRPr="00833852">
              <w:rPr>
                <w:b/>
              </w:rPr>
              <w:t>Продавец права</w:t>
            </w:r>
            <w:r w:rsidRPr="00833852">
              <w:t xml:space="preserve"> </w:t>
            </w:r>
            <w:r w:rsidRPr="00833852">
              <w:rPr>
                <w:b/>
              </w:rPr>
              <w:t xml:space="preserve">на заключение договоров на установку и эксплуатацию рекламных конструкций на земельных участках, государственная собственность на которые не разграничена, расположенных </w:t>
            </w:r>
            <w:r w:rsidRPr="00E41209">
              <w:rPr>
                <w:b/>
              </w:rPr>
              <w:t>на территории Кантемировского муниципального района</w:t>
            </w:r>
            <w:r w:rsidRPr="00833852">
              <w:rPr>
                <w:b/>
              </w:rPr>
              <w:t>,</w:t>
            </w:r>
            <w:r w:rsidRPr="00833852">
              <w:t xml:space="preserve"> </w:t>
            </w:r>
            <w:r w:rsidRPr="00833852">
              <w:rPr>
                <w:b/>
              </w:rPr>
              <w:t xml:space="preserve"> </w:t>
            </w:r>
            <w:r w:rsidRPr="00833852">
              <w:t xml:space="preserve">– </w:t>
            </w:r>
            <w:r>
              <w:t>администрация Кантемировского муниципального района</w:t>
            </w:r>
            <w:r w:rsidRPr="00833852">
              <w:t xml:space="preserve"> Воронежской области.</w:t>
            </w:r>
          </w:p>
        </w:tc>
      </w:tr>
      <w:tr w:rsidR="00F80891" w:rsidRPr="00833852" w:rsidTr="008C3C16">
        <w:trPr>
          <w:trHeight w:val="14"/>
          <w:jc w:val="right"/>
        </w:trPr>
        <w:tc>
          <w:tcPr>
            <w:tcW w:w="753" w:type="dxa"/>
            <w:tcBorders>
              <w:top w:val="single" w:sz="4" w:space="0" w:color="auto"/>
              <w:left w:val="single" w:sz="4" w:space="0" w:color="auto"/>
              <w:right w:val="single" w:sz="4" w:space="0" w:color="auto"/>
            </w:tcBorders>
            <w:vAlign w:val="center"/>
          </w:tcPr>
          <w:p w:rsidR="00F80891" w:rsidRPr="00833852" w:rsidRDefault="00F80891" w:rsidP="008C3C16">
            <w:pPr>
              <w:jc w:val="center"/>
              <w:rPr>
                <w:b/>
                <w:bCs/>
              </w:rPr>
            </w:pPr>
            <w:r w:rsidRPr="00833852">
              <w:rPr>
                <w:b/>
                <w:bCs/>
              </w:rPr>
              <w:t>2.</w:t>
            </w:r>
          </w:p>
        </w:tc>
        <w:tc>
          <w:tcPr>
            <w:tcW w:w="9283" w:type="dxa"/>
            <w:tcBorders>
              <w:top w:val="single" w:sz="4" w:space="0" w:color="auto"/>
              <w:left w:val="single" w:sz="4" w:space="0" w:color="auto"/>
              <w:right w:val="single" w:sz="4" w:space="0" w:color="auto"/>
            </w:tcBorders>
            <w:vAlign w:val="center"/>
          </w:tcPr>
          <w:p w:rsidR="00F80891" w:rsidRPr="00833852" w:rsidRDefault="00F80891" w:rsidP="008C3C16">
            <w:pPr>
              <w:jc w:val="both"/>
              <w:rPr>
                <w:b/>
                <w:bCs/>
              </w:rPr>
            </w:pPr>
            <w:r w:rsidRPr="00833852">
              <w:rPr>
                <w:b/>
              </w:rPr>
              <w:t xml:space="preserve">Наименование Организатора аукциона, контактная информация </w:t>
            </w:r>
          </w:p>
        </w:tc>
      </w:tr>
      <w:tr w:rsidR="00F80891" w:rsidRPr="00833852" w:rsidTr="008C3C16">
        <w:trPr>
          <w:trHeight w:val="14"/>
          <w:jc w:val="right"/>
        </w:trPr>
        <w:tc>
          <w:tcPr>
            <w:tcW w:w="10036" w:type="dxa"/>
            <w:gridSpan w:val="2"/>
            <w:tcBorders>
              <w:top w:val="single" w:sz="4" w:space="0" w:color="auto"/>
              <w:left w:val="single" w:sz="4" w:space="0" w:color="auto"/>
              <w:right w:val="single" w:sz="4" w:space="0" w:color="auto"/>
            </w:tcBorders>
            <w:vAlign w:val="center"/>
          </w:tcPr>
          <w:p w:rsidR="00F80891" w:rsidRPr="00833852" w:rsidRDefault="00F80891" w:rsidP="008C3C16">
            <w:pPr>
              <w:jc w:val="both"/>
            </w:pPr>
            <w:r w:rsidRPr="00833852">
              <w:rPr>
                <w:b/>
              </w:rPr>
              <w:t>Организатор аукциона</w:t>
            </w:r>
            <w:r w:rsidRPr="00833852">
              <w:t xml:space="preserve"> </w:t>
            </w:r>
            <w:r>
              <w:t>–</w:t>
            </w:r>
            <w:r w:rsidRPr="00833852">
              <w:t xml:space="preserve"> </w:t>
            </w:r>
            <w:r>
              <w:t xml:space="preserve">отдел по управлению имуществом администрации Кантемировского муниципального района </w:t>
            </w:r>
            <w:r w:rsidRPr="00833852">
              <w:t>Воронежской области.</w:t>
            </w:r>
          </w:p>
          <w:p w:rsidR="00F80891" w:rsidRPr="00833852" w:rsidRDefault="00F80891" w:rsidP="008C3C16">
            <w:pPr>
              <w:tabs>
                <w:tab w:val="left" w:pos="851"/>
              </w:tabs>
            </w:pPr>
            <w:r w:rsidRPr="00833852">
              <w:t>Место нахождения: 39</w:t>
            </w:r>
            <w:r>
              <w:t>6730</w:t>
            </w:r>
            <w:r w:rsidRPr="00833852">
              <w:t>, Воронеж</w:t>
            </w:r>
            <w:r>
              <w:t>ская область</w:t>
            </w:r>
            <w:r w:rsidRPr="00833852">
              <w:t xml:space="preserve">, </w:t>
            </w:r>
            <w:proofErr w:type="spellStart"/>
            <w:r>
              <w:t>р.п</w:t>
            </w:r>
            <w:proofErr w:type="spellEnd"/>
            <w:r>
              <w:t xml:space="preserve">. Кантемировка, </w:t>
            </w:r>
            <w:r w:rsidRPr="00833852">
              <w:t xml:space="preserve">ул. </w:t>
            </w:r>
            <w:r>
              <w:t>Победы, 17</w:t>
            </w:r>
            <w:r w:rsidRPr="00833852">
              <w:t>.</w:t>
            </w:r>
          </w:p>
          <w:p w:rsidR="00F80891" w:rsidRPr="00833852" w:rsidRDefault="00F80891" w:rsidP="008C3C16">
            <w:pPr>
              <w:tabs>
                <w:tab w:val="left" w:pos="851"/>
              </w:tabs>
            </w:pPr>
            <w:r w:rsidRPr="00833852">
              <w:t>Почтовый адрес: 39</w:t>
            </w:r>
            <w:r>
              <w:t>6730</w:t>
            </w:r>
            <w:r w:rsidRPr="00833852">
              <w:t>, Воронеж</w:t>
            </w:r>
            <w:r>
              <w:t>ская область</w:t>
            </w:r>
            <w:r w:rsidRPr="00833852">
              <w:t xml:space="preserve">, </w:t>
            </w:r>
            <w:proofErr w:type="spellStart"/>
            <w:r>
              <w:t>р.п</w:t>
            </w:r>
            <w:proofErr w:type="spellEnd"/>
            <w:r>
              <w:t xml:space="preserve">. Кантемировка, </w:t>
            </w:r>
            <w:r w:rsidRPr="00833852">
              <w:t xml:space="preserve">ул. </w:t>
            </w:r>
            <w:r>
              <w:t>Победы, 17</w:t>
            </w:r>
            <w:r w:rsidRPr="00833852">
              <w:t>.</w:t>
            </w:r>
          </w:p>
          <w:p w:rsidR="00F80891" w:rsidRPr="00833852" w:rsidRDefault="00F80891" w:rsidP="008C3C16">
            <w:pPr>
              <w:jc w:val="both"/>
              <w:rPr>
                <w:b/>
              </w:rPr>
            </w:pPr>
            <w:r w:rsidRPr="00833852">
              <w:t>Номер контактного телефона: 8 (473</w:t>
            </w:r>
            <w:r>
              <w:t>67</w:t>
            </w:r>
            <w:r w:rsidRPr="00833852">
              <w:t xml:space="preserve">) </w:t>
            </w:r>
            <w:r>
              <w:t>6-11-04</w:t>
            </w:r>
            <w:r w:rsidRPr="00833852">
              <w:t>.</w:t>
            </w:r>
          </w:p>
        </w:tc>
      </w:tr>
      <w:tr w:rsidR="00F80891" w:rsidRPr="00833852" w:rsidTr="008C3C16">
        <w:trPr>
          <w:trHeight w:val="14"/>
          <w:jc w:val="right"/>
        </w:trPr>
        <w:tc>
          <w:tcPr>
            <w:tcW w:w="753" w:type="dxa"/>
            <w:tcBorders>
              <w:top w:val="single" w:sz="4" w:space="0" w:color="auto"/>
              <w:left w:val="single" w:sz="4" w:space="0" w:color="auto"/>
              <w:bottom w:val="single" w:sz="4" w:space="0" w:color="auto"/>
              <w:right w:val="single" w:sz="4" w:space="0" w:color="auto"/>
            </w:tcBorders>
            <w:vAlign w:val="center"/>
          </w:tcPr>
          <w:p w:rsidR="00F80891" w:rsidRPr="00833852" w:rsidRDefault="00F80891" w:rsidP="008C3C16">
            <w:pPr>
              <w:jc w:val="center"/>
            </w:pPr>
            <w:r w:rsidRPr="00833852">
              <w:rPr>
                <w:b/>
              </w:rPr>
              <w:t>3.</w:t>
            </w:r>
          </w:p>
        </w:tc>
        <w:tc>
          <w:tcPr>
            <w:tcW w:w="9283" w:type="dxa"/>
            <w:tcBorders>
              <w:top w:val="single" w:sz="4" w:space="0" w:color="auto"/>
              <w:left w:val="single" w:sz="4" w:space="0" w:color="auto"/>
              <w:bottom w:val="single" w:sz="4" w:space="0" w:color="auto"/>
              <w:right w:val="single" w:sz="4" w:space="0" w:color="auto"/>
            </w:tcBorders>
            <w:vAlign w:val="center"/>
          </w:tcPr>
          <w:p w:rsidR="00F80891" w:rsidRPr="00833852" w:rsidRDefault="00F80891" w:rsidP="008C3C16">
            <w:pPr>
              <w:jc w:val="both"/>
              <w:rPr>
                <w:b/>
                <w:iCs/>
              </w:rPr>
            </w:pPr>
            <w:r w:rsidRPr="00833852">
              <w:rPr>
                <w:b/>
              </w:rPr>
              <w:t>Место, дата и время проведения аукциона</w:t>
            </w:r>
          </w:p>
        </w:tc>
      </w:tr>
      <w:tr w:rsidR="00F80891" w:rsidRPr="00833852" w:rsidTr="008C3C16">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F80891" w:rsidRPr="00833852" w:rsidRDefault="00F80891" w:rsidP="008C3C16">
            <w:pPr>
              <w:tabs>
                <w:tab w:val="left" w:pos="851"/>
              </w:tabs>
            </w:pPr>
            <w:r w:rsidRPr="00833852">
              <w:t>Место проведения аукциона: 39</w:t>
            </w:r>
            <w:r>
              <w:t>6730</w:t>
            </w:r>
            <w:r w:rsidRPr="00833852">
              <w:t>, Воронеж</w:t>
            </w:r>
            <w:r>
              <w:t>ская область</w:t>
            </w:r>
            <w:r w:rsidRPr="00833852">
              <w:t xml:space="preserve">, </w:t>
            </w:r>
            <w:proofErr w:type="spellStart"/>
            <w:r>
              <w:t>р.п</w:t>
            </w:r>
            <w:proofErr w:type="spellEnd"/>
            <w:r>
              <w:t xml:space="preserve">. Кантемировка, </w:t>
            </w:r>
            <w:r w:rsidRPr="00833852">
              <w:t xml:space="preserve">ул. </w:t>
            </w:r>
            <w:r>
              <w:t>Победы, 17, кааб. 201</w:t>
            </w:r>
            <w:r w:rsidRPr="00833852">
              <w:t>.</w:t>
            </w:r>
          </w:p>
          <w:p w:rsidR="00F80891" w:rsidRPr="001E716C" w:rsidRDefault="00F80891" w:rsidP="008C3C16">
            <w:pPr>
              <w:tabs>
                <w:tab w:val="left" w:pos="851"/>
              </w:tabs>
            </w:pPr>
            <w:r w:rsidRPr="00695CC7">
              <w:t xml:space="preserve">Дата проведения аукциона по лотам №№ </w:t>
            </w:r>
            <w:r w:rsidRPr="00392565">
              <w:t>1 -</w:t>
            </w:r>
            <w:r w:rsidR="00DA4E7B">
              <w:t xml:space="preserve"> </w:t>
            </w:r>
            <w:r w:rsidR="00E77398">
              <w:t>4</w:t>
            </w:r>
            <w:r w:rsidRPr="00695CC7">
              <w:t xml:space="preserve"> </w:t>
            </w:r>
            <w:r>
              <w:t>–</w:t>
            </w:r>
            <w:r w:rsidRPr="00695CC7">
              <w:t xml:space="preserve"> </w:t>
            </w:r>
            <w:r w:rsidR="00D8316C">
              <w:t>25</w:t>
            </w:r>
            <w:bookmarkStart w:id="1" w:name="_GoBack"/>
            <w:bookmarkEnd w:id="1"/>
            <w:r w:rsidR="00E77398">
              <w:t xml:space="preserve"> </w:t>
            </w:r>
            <w:r w:rsidR="00D8316C">
              <w:t>июля</w:t>
            </w:r>
            <w:r w:rsidRPr="001E716C">
              <w:t xml:space="preserve"> 20</w:t>
            </w:r>
            <w:r w:rsidR="008A70C1">
              <w:t>2</w:t>
            </w:r>
            <w:r w:rsidR="00E77398">
              <w:t>5</w:t>
            </w:r>
            <w:r w:rsidRPr="001E716C">
              <w:t xml:space="preserve"> г. </w:t>
            </w:r>
          </w:p>
          <w:p w:rsidR="00F80891" w:rsidRPr="00C602BA" w:rsidRDefault="00F80891" w:rsidP="008C3C16">
            <w:pPr>
              <w:tabs>
                <w:tab w:val="left" w:pos="851"/>
              </w:tabs>
            </w:pPr>
            <w:r w:rsidRPr="00C602BA">
              <w:t>Время проведения аукциона:</w:t>
            </w:r>
          </w:p>
          <w:p w:rsidR="00F80891" w:rsidRPr="001E716C" w:rsidRDefault="00F80891" w:rsidP="008C3C16">
            <w:pPr>
              <w:tabs>
                <w:tab w:val="left" w:pos="851"/>
              </w:tabs>
            </w:pPr>
            <w:r w:rsidRPr="001E716C">
              <w:t>по Лоту № 1 – в 09 часов 00 минут по московскому времени,</w:t>
            </w:r>
          </w:p>
          <w:p w:rsidR="00F80891" w:rsidRPr="001E716C" w:rsidRDefault="00F80891" w:rsidP="008C3C16">
            <w:pPr>
              <w:tabs>
                <w:tab w:val="left" w:pos="851"/>
              </w:tabs>
            </w:pPr>
            <w:r w:rsidRPr="001E716C">
              <w:t>по Лоту № 2 – в 09 часов 1</w:t>
            </w:r>
            <w:r w:rsidR="00E77398">
              <w:t>5</w:t>
            </w:r>
            <w:r w:rsidRPr="001E716C">
              <w:t xml:space="preserve"> минут по московскому времени,</w:t>
            </w:r>
          </w:p>
          <w:p w:rsidR="00F80891" w:rsidRDefault="00F80891" w:rsidP="008C3C16">
            <w:pPr>
              <w:jc w:val="both"/>
            </w:pPr>
            <w:r w:rsidRPr="001E716C">
              <w:t xml:space="preserve">по Лоту № 3 – в 09 часов </w:t>
            </w:r>
            <w:r w:rsidR="00E77398">
              <w:t>30</w:t>
            </w:r>
            <w:r w:rsidRPr="001E716C">
              <w:t xml:space="preserve"> минут по московскому времени,</w:t>
            </w:r>
          </w:p>
          <w:p w:rsidR="00E77398" w:rsidRPr="001E716C" w:rsidRDefault="00E77398" w:rsidP="008C3C16">
            <w:pPr>
              <w:jc w:val="both"/>
            </w:pPr>
            <w:r w:rsidRPr="00E77398">
              <w:t xml:space="preserve">по Лоту № </w:t>
            </w:r>
            <w:r>
              <w:t>4</w:t>
            </w:r>
            <w:r w:rsidRPr="00E77398">
              <w:t xml:space="preserve"> – в 09 часов </w:t>
            </w:r>
            <w:r>
              <w:t>45</w:t>
            </w:r>
            <w:r w:rsidRPr="00E77398">
              <w:t xml:space="preserve"> минут по московскому времени,</w:t>
            </w:r>
          </w:p>
          <w:p w:rsidR="00F80891" w:rsidRPr="00833852" w:rsidRDefault="00F80891" w:rsidP="008C3C16">
            <w:pPr>
              <w:tabs>
                <w:tab w:val="left" w:pos="851"/>
              </w:tabs>
              <w:rPr>
                <w:i/>
              </w:rPr>
            </w:pPr>
            <w:r w:rsidRPr="00C602BA">
              <w:t>Регистрация участников по каждому лоту проводится за 1</w:t>
            </w:r>
            <w:r w:rsidRPr="00B20CC1">
              <w:t>0</w:t>
            </w:r>
            <w:r w:rsidRPr="00C602BA">
              <w:t xml:space="preserve"> минут до начала аукциона.</w:t>
            </w:r>
          </w:p>
        </w:tc>
      </w:tr>
      <w:tr w:rsidR="00F80891" w:rsidRPr="00833852" w:rsidTr="008C3C16">
        <w:trPr>
          <w:trHeight w:val="275"/>
          <w:jc w:val="right"/>
        </w:trPr>
        <w:tc>
          <w:tcPr>
            <w:tcW w:w="753" w:type="dxa"/>
            <w:tcBorders>
              <w:top w:val="single" w:sz="4" w:space="0" w:color="auto"/>
              <w:left w:val="single" w:sz="4" w:space="0" w:color="auto"/>
              <w:bottom w:val="single" w:sz="4" w:space="0" w:color="auto"/>
              <w:right w:val="single" w:sz="4" w:space="0" w:color="auto"/>
            </w:tcBorders>
            <w:vAlign w:val="center"/>
          </w:tcPr>
          <w:p w:rsidR="00F80891" w:rsidRPr="00833852" w:rsidRDefault="00F80891" w:rsidP="008C3C16">
            <w:pPr>
              <w:jc w:val="center"/>
              <w:rPr>
                <w:b/>
              </w:rPr>
            </w:pPr>
            <w:r w:rsidRPr="00833852">
              <w:rPr>
                <w:b/>
              </w:rPr>
              <w:t>4.</w:t>
            </w:r>
          </w:p>
        </w:tc>
        <w:tc>
          <w:tcPr>
            <w:tcW w:w="9283" w:type="dxa"/>
            <w:tcBorders>
              <w:top w:val="single" w:sz="4" w:space="0" w:color="auto"/>
              <w:left w:val="single" w:sz="4" w:space="0" w:color="auto"/>
              <w:bottom w:val="single" w:sz="4" w:space="0" w:color="auto"/>
              <w:right w:val="single" w:sz="4" w:space="0" w:color="auto"/>
            </w:tcBorders>
            <w:vAlign w:val="center"/>
          </w:tcPr>
          <w:p w:rsidR="00F80891" w:rsidRPr="00833852" w:rsidRDefault="00F80891" w:rsidP="008C3C16">
            <w:pPr>
              <w:jc w:val="both"/>
              <w:rPr>
                <w:b/>
                <w:bCs/>
              </w:rPr>
            </w:pPr>
            <w:r w:rsidRPr="00833852">
              <w:rPr>
                <w:b/>
              </w:rPr>
              <w:t>Вид и предмет аукциона</w:t>
            </w:r>
          </w:p>
        </w:tc>
      </w:tr>
      <w:tr w:rsidR="00F80891" w:rsidRPr="00833852" w:rsidTr="008C3C16">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F80891" w:rsidRPr="00833852" w:rsidRDefault="00F80891" w:rsidP="008C3C16">
            <w:pPr>
              <w:jc w:val="both"/>
            </w:pPr>
            <w:r w:rsidRPr="00833852">
              <w:rPr>
                <w:b/>
              </w:rPr>
              <w:t>Вид аукциона</w:t>
            </w:r>
            <w:r w:rsidRPr="00833852">
              <w:t xml:space="preserve"> - аукцион является открытым по составу участников и форме подачи предложений о размере платы за право заключения договоров на установку и эксплуатацию рекламных конструкций на земельных участках, государственная собственность на которые не разграничена, расположенных </w:t>
            </w:r>
            <w:r>
              <w:t>на территории Кантемировского муниципального района Воронежской области</w:t>
            </w:r>
            <w:r w:rsidRPr="00833852">
              <w:t>.</w:t>
            </w:r>
          </w:p>
          <w:p w:rsidR="00F80891" w:rsidRPr="00833852" w:rsidRDefault="00F80891" w:rsidP="008C3C16">
            <w:pPr>
              <w:autoSpaceDE w:val="0"/>
              <w:autoSpaceDN w:val="0"/>
              <w:adjustRightInd w:val="0"/>
              <w:jc w:val="both"/>
              <w:rPr>
                <w:highlight w:val="yellow"/>
              </w:rPr>
            </w:pPr>
            <w:r w:rsidRPr="00833852">
              <w:rPr>
                <w:b/>
                <w:iCs/>
              </w:rPr>
              <w:t>Предмет аукциона</w:t>
            </w:r>
            <w:r w:rsidRPr="00833852">
              <w:rPr>
                <w:iCs/>
              </w:rPr>
              <w:t xml:space="preserve"> – продажа </w:t>
            </w:r>
            <w:r w:rsidRPr="00833852">
              <w:t xml:space="preserve">права на заключение договоров на установку и эксплуатацию рекламных конструкций на земельных участках, государственная собственность на которые не разграничена, расположенных </w:t>
            </w:r>
            <w:r>
              <w:t>на территории Кантемировского муниципального района Воронежской области</w:t>
            </w:r>
            <w:r w:rsidRPr="00833852">
              <w:t xml:space="preserve"> по лотам, указанным в приложении № 1.</w:t>
            </w:r>
          </w:p>
        </w:tc>
      </w:tr>
      <w:tr w:rsidR="00F80891" w:rsidRPr="00833852" w:rsidTr="008C3C16">
        <w:trPr>
          <w:trHeight w:val="14"/>
          <w:jc w:val="right"/>
        </w:trPr>
        <w:tc>
          <w:tcPr>
            <w:tcW w:w="753" w:type="dxa"/>
            <w:tcBorders>
              <w:top w:val="single" w:sz="4" w:space="0" w:color="auto"/>
              <w:left w:val="single" w:sz="4" w:space="0" w:color="auto"/>
              <w:bottom w:val="single" w:sz="4" w:space="0" w:color="auto"/>
              <w:right w:val="single" w:sz="4" w:space="0" w:color="auto"/>
            </w:tcBorders>
            <w:vAlign w:val="center"/>
          </w:tcPr>
          <w:p w:rsidR="00F80891" w:rsidRPr="00833852" w:rsidRDefault="00F80891" w:rsidP="008C3C16">
            <w:pPr>
              <w:jc w:val="center"/>
              <w:rPr>
                <w:b/>
              </w:rPr>
            </w:pPr>
            <w:r w:rsidRPr="00833852">
              <w:rPr>
                <w:b/>
              </w:rPr>
              <w:t>5.</w:t>
            </w:r>
          </w:p>
        </w:tc>
        <w:tc>
          <w:tcPr>
            <w:tcW w:w="9283" w:type="dxa"/>
            <w:tcBorders>
              <w:top w:val="single" w:sz="4" w:space="0" w:color="auto"/>
              <w:left w:val="single" w:sz="4" w:space="0" w:color="auto"/>
              <w:bottom w:val="single" w:sz="4" w:space="0" w:color="auto"/>
              <w:right w:val="single" w:sz="4" w:space="0" w:color="auto"/>
            </w:tcBorders>
            <w:vAlign w:val="center"/>
          </w:tcPr>
          <w:p w:rsidR="00F80891" w:rsidRPr="00833852" w:rsidRDefault="00F80891" w:rsidP="008C3C16">
            <w:pPr>
              <w:tabs>
                <w:tab w:val="left" w:pos="1030"/>
              </w:tabs>
              <w:jc w:val="both"/>
              <w:rPr>
                <w:b/>
              </w:rPr>
            </w:pPr>
            <w:r w:rsidRPr="00833852">
              <w:rPr>
                <w:b/>
                <w:bCs/>
              </w:rPr>
              <w:t>Условия и особенности установки и эксплуатации рекламных конструкций</w:t>
            </w:r>
          </w:p>
        </w:tc>
      </w:tr>
      <w:tr w:rsidR="00F80891" w:rsidRPr="00833852" w:rsidTr="008C3C16">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8A70C1" w:rsidRPr="008A70C1" w:rsidRDefault="008A70C1" w:rsidP="008A70C1">
            <w:pPr>
              <w:jc w:val="both"/>
            </w:pPr>
            <w:r w:rsidRPr="008A70C1">
              <w:t>Условия установки и эксплуатации рекламных конструкций определены действующим законодательством Российской Федерации, нормативными правовыми актами Воронежской области и Кантемировского муниципального района Воронежской области, а также настоящей аукционной документацией, в том числе проектом договора на установку и эксплуатацию рекламной конструкции на земельном участке, находящемся в собственности Кантемировского муниципального района Воронежской области, а также земельном участке, государственная собственность на который не разграничена, расположенном на территории Кантемировского муниципального района Воронежской области (далее – проект Договора), представленном в части 5 «ПРОЕКТ ДОГОВОРА».</w:t>
            </w:r>
          </w:p>
          <w:p w:rsidR="008A70C1" w:rsidRPr="008A70C1" w:rsidRDefault="008A70C1" w:rsidP="008A70C1">
            <w:pPr>
              <w:jc w:val="both"/>
            </w:pPr>
            <w:r w:rsidRPr="008A70C1">
              <w:t xml:space="preserve">Индивидуальные характеристики каждой рекламной конструкции (тип рекламной конструкции, площадь одного информационного поля, количество информационных полей, способ демонстрации изображения, адрес размещения рекламной конструкции и др.), а также годовой размер платы по договору на установку и эксплуатацию рекламной конструкции на земельном участке, государственная собственность на который не разграничена, расположенном на </w:t>
            </w:r>
            <w:r w:rsidRPr="008A70C1">
              <w:lastRenderedPageBreak/>
              <w:t>территории Кантемировского муниципального района Воронежской области, срок, на который заключается договор, указаны в приложении № 1.</w:t>
            </w:r>
          </w:p>
          <w:p w:rsidR="008A70C1" w:rsidRPr="008A70C1" w:rsidRDefault="008A70C1" w:rsidP="008A70C1">
            <w:pPr>
              <w:jc w:val="both"/>
            </w:pPr>
            <w:r w:rsidRPr="008A70C1">
              <w:t>Особенности установки и эксплуатации для каждой рекламной конструкции:</w:t>
            </w:r>
          </w:p>
          <w:p w:rsidR="008A70C1" w:rsidRPr="008A70C1" w:rsidRDefault="008A70C1" w:rsidP="008A70C1">
            <w:pPr>
              <w:contextualSpacing/>
              <w:jc w:val="both"/>
            </w:pPr>
            <w:r w:rsidRPr="008A70C1">
              <w:t xml:space="preserve">- размещение социальной рекламы в пределах </w:t>
            </w:r>
            <w:r w:rsidR="00DA4E7B">
              <w:t>не менее</w:t>
            </w:r>
            <w:r w:rsidRPr="008A70C1">
              <w:t xml:space="preserve"> 10 % общей площади рекламной поверхности в год;</w:t>
            </w:r>
          </w:p>
          <w:p w:rsidR="00F80891" w:rsidRPr="00833852" w:rsidRDefault="008A70C1" w:rsidP="008A70C1">
            <w:pPr>
              <w:jc w:val="both"/>
            </w:pPr>
            <w:r w:rsidRPr="008A70C1">
              <w:t>- соответствие устанавливаемой рекламной конструкции техническим характеристикам, указанным приложении № 2.</w:t>
            </w:r>
          </w:p>
        </w:tc>
      </w:tr>
      <w:tr w:rsidR="00F80891" w:rsidRPr="00833852" w:rsidTr="008C3C16">
        <w:trPr>
          <w:trHeight w:val="14"/>
          <w:jc w:val="right"/>
        </w:trPr>
        <w:tc>
          <w:tcPr>
            <w:tcW w:w="753" w:type="dxa"/>
            <w:tcBorders>
              <w:top w:val="single" w:sz="4" w:space="0" w:color="auto"/>
              <w:left w:val="single" w:sz="4" w:space="0" w:color="auto"/>
              <w:bottom w:val="single" w:sz="4" w:space="0" w:color="auto"/>
              <w:right w:val="single" w:sz="4" w:space="0" w:color="auto"/>
            </w:tcBorders>
            <w:vAlign w:val="center"/>
          </w:tcPr>
          <w:p w:rsidR="00F80891" w:rsidRPr="00833852" w:rsidRDefault="00F80891" w:rsidP="008C3C16">
            <w:pPr>
              <w:jc w:val="center"/>
              <w:rPr>
                <w:b/>
              </w:rPr>
            </w:pPr>
            <w:r w:rsidRPr="00833852">
              <w:rPr>
                <w:b/>
              </w:rPr>
              <w:lastRenderedPageBreak/>
              <w:t>6.</w:t>
            </w:r>
          </w:p>
        </w:tc>
        <w:tc>
          <w:tcPr>
            <w:tcW w:w="9283" w:type="dxa"/>
            <w:tcBorders>
              <w:top w:val="single" w:sz="4" w:space="0" w:color="auto"/>
              <w:left w:val="single" w:sz="4" w:space="0" w:color="auto"/>
              <w:bottom w:val="single" w:sz="4" w:space="0" w:color="auto"/>
              <w:right w:val="single" w:sz="4" w:space="0" w:color="auto"/>
            </w:tcBorders>
            <w:vAlign w:val="center"/>
          </w:tcPr>
          <w:p w:rsidR="00F80891" w:rsidRPr="00454BA0" w:rsidRDefault="00F80891" w:rsidP="008C3C16">
            <w:pPr>
              <w:jc w:val="both"/>
              <w:rPr>
                <w:b/>
                <w:highlight w:val="lightGray"/>
              </w:rPr>
            </w:pPr>
            <w:r w:rsidRPr="00454BA0">
              <w:rPr>
                <w:b/>
              </w:rPr>
              <w:t>Срок, на который заключается Договор лота</w:t>
            </w:r>
          </w:p>
        </w:tc>
      </w:tr>
      <w:tr w:rsidR="00F80891" w:rsidRPr="00833852" w:rsidTr="008C3C16">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F80891" w:rsidRPr="00833852" w:rsidRDefault="00F80891" w:rsidP="00DA4E7B">
            <w:pPr>
              <w:jc w:val="both"/>
              <w:rPr>
                <w:b/>
                <w:highlight w:val="lightGray"/>
              </w:rPr>
            </w:pPr>
            <w:r w:rsidRPr="00833852">
              <w:t xml:space="preserve">Срок, на который заключается Договор лота, </w:t>
            </w:r>
            <w:r w:rsidR="00DA4E7B">
              <w:t>5 (пять) лет</w:t>
            </w:r>
            <w:r w:rsidRPr="00833852">
              <w:t>.</w:t>
            </w:r>
          </w:p>
        </w:tc>
      </w:tr>
      <w:tr w:rsidR="00F80891" w:rsidRPr="00833852" w:rsidTr="008C3C16">
        <w:trPr>
          <w:trHeight w:val="14"/>
          <w:jc w:val="right"/>
        </w:trPr>
        <w:tc>
          <w:tcPr>
            <w:tcW w:w="753" w:type="dxa"/>
            <w:tcBorders>
              <w:top w:val="single" w:sz="4" w:space="0" w:color="auto"/>
              <w:left w:val="single" w:sz="4" w:space="0" w:color="auto"/>
              <w:bottom w:val="single" w:sz="4" w:space="0" w:color="auto"/>
              <w:right w:val="single" w:sz="4" w:space="0" w:color="auto"/>
            </w:tcBorders>
            <w:vAlign w:val="center"/>
          </w:tcPr>
          <w:p w:rsidR="00F80891" w:rsidRPr="00833852" w:rsidRDefault="00F80891" w:rsidP="008C3C16">
            <w:pPr>
              <w:jc w:val="center"/>
              <w:rPr>
                <w:b/>
              </w:rPr>
            </w:pPr>
            <w:r w:rsidRPr="00833852">
              <w:rPr>
                <w:b/>
              </w:rPr>
              <w:t>7.</w:t>
            </w:r>
          </w:p>
        </w:tc>
        <w:tc>
          <w:tcPr>
            <w:tcW w:w="9283" w:type="dxa"/>
            <w:tcBorders>
              <w:top w:val="single" w:sz="4" w:space="0" w:color="auto"/>
              <w:left w:val="single" w:sz="4" w:space="0" w:color="auto"/>
              <w:bottom w:val="single" w:sz="4" w:space="0" w:color="auto"/>
              <w:right w:val="single" w:sz="4" w:space="0" w:color="auto"/>
            </w:tcBorders>
            <w:vAlign w:val="center"/>
          </w:tcPr>
          <w:p w:rsidR="00F80891" w:rsidRPr="00833852" w:rsidRDefault="00F80891" w:rsidP="008C3C16">
            <w:pPr>
              <w:jc w:val="both"/>
              <w:rPr>
                <w:b/>
              </w:rPr>
            </w:pPr>
            <w:r w:rsidRPr="00833852">
              <w:rPr>
                <w:b/>
              </w:rPr>
              <w:t>Начальная цена предмета аукциона (лота)</w:t>
            </w:r>
          </w:p>
        </w:tc>
      </w:tr>
      <w:tr w:rsidR="00F80891" w:rsidRPr="00833852" w:rsidTr="008C3C16">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F80891" w:rsidRPr="00833852" w:rsidRDefault="00F80891" w:rsidP="008C3C16">
            <w:pPr>
              <w:jc w:val="both"/>
              <w:rPr>
                <w:bCs/>
              </w:rPr>
            </w:pPr>
            <w:r w:rsidRPr="00833852">
              <w:t>Начальная цена предмета аукциона по каждому лоту – начальный (минимальный) размер платы за право заключения Договор</w:t>
            </w:r>
            <w:r>
              <w:t>а</w:t>
            </w:r>
            <w:r w:rsidRPr="00833852">
              <w:t xml:space="preserve"> лота указан в приложении № 1.</w:t>
            </w:r>
          </w:p>
        </w:tc>
      </w:tr>
      <w:tr w:rsidR="00F80891" w:rsidRPr="00833852" w:rsidTr="008C3C16">
        <w:trPr>
          <w:trHeight w:val="14"/>
          <w:jc w:val="right"/>
        </w:trPr>
        <w:tc>
          <w:tcPr>
            <w:tcW w:w="753" w:type="dxa"/>
            <w:tcBorders>
              <w:top w:val="single" w:sz="4" w:space="0" w:color="auto"/>
              <w:left w:val="single" w:sz="4" w:space="0" w:color="auto"/>
              <w:bottom w:val="single" w:sz="4" w:space="0" w:color="auto"/>
              <w:right w:val="single" w:sz="4" w:space="0" w:color="auto"/>
            </w:tcBorders>
            <w:vAlign w:val="center"/>
          </w:tcPr>
          <w:p w:rsidR="00F80891" w:rsidRPr="00833852" w:rsidRDefault="00F80891" w:rsidP="008C3C16">
            <w:pPr>
              <w:jc w:val="center"/>
              <w:rPr>
                <w:b/>
              </w:rPr>
            </w:pPr>
            <w:r w:rsidRPr="00833852">
              <w:rPr>
                <w:b/>
              </w:rPr>
              <w:t>8.</w:t>
            </w:r>
          </w:p>
        </w:tc>
        <w:tc>
          <w:tcPr>
            <w:tcW w:w="9283" w:type="dxa"/>
            <w:tcBorders>
              <w:top w:val="single" w:sz="4" w:space="0" w:color="auto"/>
              <w:left w:val="single" w:sz="4" w:space="0" w:color="auto"/>
              <w:bottom w:val="single" w:sz="4" w:space="0" w:color="auto"/>
              <w:right w:val="single" w:sz="4" w:space="0" w:color="auto"/>
            </w:tcBorders>
            <w:vAlign w:val="center"/>
          </w:tcPr>
          <w:p w:rsidR="00F80891" w:rsidRPr="00833852" w:rsidRDefault="00F80891" w:rsidP="008C3C16">
            <w:pPr>
              <w:jc w:val="both"/>
              <w:rPr>
                <w:b/>
              </w:rPr>
            </w:pPr>
            <w:r w:rsidRPr="00833852">
              <w:rPr>
                <w:b/>
              </w:rPr>
              <w:t>«Шаг аукциона» (величина повышения начальной цены предмета аукциона (лота)</w:t>
            </w:r>
          </w:p>
        </w:tc>
      </w:tr>
      <w:tr w:rsidR="00F80891" w:rsidRPr="00833852" w:rsidTr="008C3C16">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F80891" w:rsidRPr="00833852" w:rsidRDefault="00F80891" w:rsidP="008C3C16">
            <w:pPr>
              <w:autoSpaceDE w:val="0"/>
              <w:autoSpaceDN w:val="0"/>
              <w:adjustRightInd w:val="0"/>
              <w:jc w:val="both"/>
              <w:rPr>
                <w:b/>
              </w:rPr>
            </w:pPr>
            <w:r w:rsidRPr="00833852">
              <w:t>«Шаг аукциона» (величина повышения начальной цены предмета аукциона (лота) – начального (минимального) размера платы за право заключения Договор</w:t>
            </w:r>
            <w:r>
              <w:t>а</w:t>
            </w:r>
            <w:r w:rsidRPr="00833852">
              <w:t xml:space="preserve"> лота устанавливается в размере 5% начальной цены каждого лота и не изменяется в течение всего аукциона.</w:t>
            </w:r>
          </w:p>
        </w:tc>
      </w:tr>
      <w:tr w:rsidR="00F80891" w:rsidRPr="00833852" w:rsidTr="008C3C16">
        <w:trPr>
          <w:trHeight w:val="14"/>
          <w:jc w:val="right"/>
        </w:trPr>
        <w:tc>
          <w:tcPr>
            <w:tcW w:w="753" w:type="dxa"/>
            <w:tcBorders>
              <w:top w:val="single" w:sz="4" w:space="0" w:color="auto"/>
              <w:left w:val="single" w:sz="4" w:space="0" w:color="auto"/>
              <w:bottom w:val="single" w:sz="4" w:space="0" w:color="auto"/>
              <w:right w:val="single" w:sz="4" w:space="0" w:color="auto"/>
            </w:tcBorders>
            <w:vAlign w:val="center"/>
          </w:tcPr>
          <w:p w:rsidR="00F80891" w:rsidRPr="00833852" w:rsidRDefault="00F80891" w:rsidP="008C3C16">
            <w:pPr>
              <w:jc w:val="center"/>
              <w:rPr>
                <w:b/>
              </w:rPr>
            </w:pPr>
            <w:r w:rsidRPr="00833852">
              <w:rPr>
                <w:b/>
              </w:rPr>
              <w:t>9.</w:t>
            </w:r>
          </w:p>
        </w:tc>
        <w:tc>
          <w:tcPr>
            <w:tcW w:w="9283" w:type="dxa"/>
            <w:tcBorders>
              <w:top w:val="single" w:sz="4" w:space="0" w:color="auto"/>
              <w:left w:val="single" w:sz="4" w:space="0" w:color="auto"/>
              <w:bottom w:val="single" w:sz="4" w:space="0" w:color="auto"/>
              <w:right w:val="single" w:sz="4" w:space="0" w:color="auto"/>
            </w:tcBorders>
            <w:vAlign w:val="center"/>
          </w:tcPr>
          <w:p w:rsidR="00F80891" w:rsidRPr="00833852" w:rsidRDefault="00F80891" w:rsidP="008C3C16">
            <w:pPr>
              <w:jc w:val="both"/>
              <w:rPr>
                <w:b/>
              </w:rPr>
            </w:pPr>
            <w:r w:rsidRPr="00833852">
              <w:rPr>
                <w:b/>
              </w:rPr>
              <w:t>Требования к претендентам, участникам аукциона. Особые условия участия в аукционе, выполнение которых является обязательным</w:t>
            </w:r>
          </w:p>
        </w:tc>
      </w:tr>
      <w:tr w:rsidR="00F80891" w:rsidRPr="00833852" w:rsidTr="008C3C16">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8A70C1" w:rsidRPr="00833852" w:rsidRDefault="008A70C1" w:rsidP="008A70C1">
            <w:pPr>
              <w:jc w:val="both"/>
            </w:pPr>
            <w:r w:rsidRPr="00833852">
              <w:t>В аукционе по каждому лоту может принять участие любое физическое лицо,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претендующее на заключение Договор</w:t>
            </w:r>
            <w:r>
              <w:t>а</w:t>
            </w:r>
            <w:r w:rsidRPr="00833852">
              <w:t xml:space="preserve"> лота.</w:t>
            </w:r>
          </w:p>
          <w:p w:rsidR="008A70C1" w:rsidRPr="00833852" w:rsidRDefault="008A70C1" w:rsidP="008A70C1">
            <w:pPr>
              <w:jc w:val="both"/>
              <w:rPr>
                <w:u w:val="single"/>
              </w:rPr>
            </w:pPr>
            <w:r w:rsidRPr="00833852">
              <w:t>Участник аукциона должен соответствовать следующим требованиям:</w:t>
            </w:r>
          </w:p>
          <w:p w:rsidR="008A70C1" w:rsidRPr="00833852" w:rsidRDefault="008A70C1" w:rsidP="008A70C1">
            <w:pPr>
              <w:autoSpaceDE w:val="0"/>
              <w:autoSpaceDN w:val="0"/>
              <w:adjustRightInd w:val="0"/>
              <w:jc w:val="both"/>
            </w:pPr>
            <w:r w:rsidRPr="00833852">
              <w:t>- отсутствие факта проведения ликвидации и приостановки деятельности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8A70C1" w:rsidRPr="00833852" w:rsidRDefault="008A70C1" w:rsidP="008A70C1">
            <w:pPr>
              <w:autoSpaceDE w:val="0"/>
              <w:autoSpaceDN w:val="0"/>
              <w:adjustRightInd w:val="0"/>
              <w:jc w:val="both"/>
            </w:pPr>
            <w:r w:rsidRPr="00833852">
              <w:t>Соответствующие справки предоставляются в составе комплекта документов при подаче заявки на участие в аукционе.</w:t>
            </w:r>
          </w:p>
          <w:p w:rsidR="008A70C1" w:rsidRPr="00833852" w:rsidRDefault="008A70C1" w:rsidP="008A70C1">
            <w:pPr>
              <w:autoSpaceDE w:val="0"/>
              <w:autoSpaceDN w:val="0"/>
              <w:adjustRightInd w:val="0"/>
              <w:jc w:val="both"/>
            </w:pPr>
            <w:r w:rsidRPr="00833852">
              <w:t>Особые условия участия в аукционе, выполнение которых является обязательным для участника аукциона:</w:t>
            </w:r>
          </w:p>
          <w:p w:rsidR="008A70C1" w:rsidRPr="00833852" w:rsidRDefault="008A70C1" w:rsidP="008A70C1">
            <w:pPr>
              <w:contextualSpacing/>
              <w:jc w:val="both"/>
            </w:pPr>
            <w:r w:rsidRPr="00833852">
              <w:t xml:space="preserve">- размещение социальной рекламы в пределах </w:t>
            </w:r>
            <w:r w:rsidR="00E77398">
              <w:t>не менее</w:t>
            </w:r>
            <w:r>
              <w:t xml:space="preserve"> 10 % </w:t>
            </w:r>
            <w:r w:rsidRPr="00833852">
              <w:t>общей площади рекламной поверхности в год;</w:t>
            </w:r>
          </w:p>
          <w:p w:rsidR="008A70C1" w:rsidRPr="00833852" w:rsidRDefault="008A70C1" w:rsidP="008A70C1">
            <w:pPr>
              <w:autoSpaceDE w:val="0"/>
              <w:autoSpaceDN w:val="0"/>
              <w:adjustRightInd w:val="0"/>
              <w:jc w:val="both"/>
            </w:pPr>
            <w:r w:rsidRPr="00833852">
              <w:t>- соответствие устанавливаемых рекламных конструкций техническим характеристикам, указанным в приложении № 2.</w:t>
            </w:r>
          </w:p>
          <w:p w:rsidR="00F80891" w:rsidRPr="00833852" w:rsidRDefault="008A70C1" w:rsidP="008A70C1">
            <w:pPr>
              <w:jc w:val="both"/>
            </w:pPr>
            <w:r w:rsidRPr="00833852">
              <w:t>Письменное сообщение о согласии выполнения таких условий представляется претендентом в составе заявки на участие в аукционе.</w:t>
            </w:r>
          </w:p>
        </w:tc>
      </w:tr>
      <w:tr w:rsidR="00F80891" w:rsidRPr="00833852" w:rsidTr="008C3C16">
        <w:trPr>
          <w:trHeight w:val="14"/>
          <w:jc w:val="right"/>
        </w:trPr>
        <w:tc>
          <w:tcPr>
            <w:tcW w:w="753" w:type="dxa"/>
            <w:tcBorders>
              <w:top w:val="single" w:sz="4" w:space="0" w:color="auto"/>
              <w:left w:val="single" w:sz="4" w:space="0" w:color="auto"/>
              <w:bottom w:val="single" w:sz="4" w:space="0" w:color="auto"/>
              <w:right w:val="single" w:sz="4" w:space="0" w:color="auto"/>
            </w:tcBorders>
            <w:vAlign w:val="center"/>
          </w:tcPr>
          <w:p w:rsidR="00F80891" w:rsidRPr="00833852" w:rsidRDefault="00F80891" w:rsidP="008C3C16">
            <w:pPr>
              <w:jc w:val="center"/>
              <w:rPr>
                <w:b/>
              </w:rPr>
            </w:pPr>
            <w:r w:rsidRPr="00833852">
              <w:rPr>
                <w:b/>
              </w:rPr>
              <w:t>10.</w:t>
            </w:r>
          </w:p>
        </w:tc>
        <w:tc>
          <w:tcPr>
            <w:tcW w:w="9283" w:type="dxa"/>
            <w:tcBorders>
              <w:top w:val="single" w:sz="4" w:space="0" w:color="auto"/>
              <w:left w:val="single" w:sz="4" w:space="0" w:color="auto"/>
              <w:bottom w:val="single" w:sz="4" w:space="0" w:color="auto"/>
              <w:right w:val="single" w:sz="4" w:space="0" w:color="auto"/>
            </w:tcBorders>
            <w:vAlign w:val="center"/>
          </w:tcPr>
          <w:p w:rsidR="00F80891" w:rsidRPr="00833852" w:rsidRDefault="00F80891" w:rsidP="008C3C16">
            <w:pPr>
              <w:jc w:val="both"/>
              <w:rPr>
                <w:b/>
              </w:rPr>
            </w:pPr>
            <w:r w:rsidRPr="00833852">
              <w:rPr>
                <w:b/>
              </w:rPr>
              <w:t>Требования к форме и содержанию заявки на участие в аукционе. Перечень документов, необходимых для предоставления претендентом на участие в аукционе</w:t>
            </w:r>
          </w:p>
        </w:tc>
      </w:tr>
      <w:tr w:rsidR="00F80891" w:rsidRPr="00833852" w:rsidTr="008C3C16">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F80891" w:rsidRPr="00833852" w:rsidRDefault="00F80891" w:rsidP="008C3C16">
            <w:pPr>
              <w:jc w:val="both"/>
            </w:pPr>
            <w:r w:rsidRPr="00833852">
              <w:t>Заявка на участие в аукционе должна быть подготовлена по форме «ЗАЯВКА НА УЧАСТИЕ В АУКЦИОНЕ» (форма 2 части 4 «ОБРАЗЦЫ ФОРМ ДОКУМЕНТОВ ДЛЯ ЗАПОЛНЕНИЯ ПРЕТЕНДЕНТАМИ»).</w:t>
            </w:r>
          </w:p>
          <w:p w:rsidR="00F80891" w:rsidRPr="00833852" w:rsidRDefault="00F80891" w:rsidP="008C3C16">
            <w:pPr>
              <w:jc w:val="both"/>
            </w:pPr>
            <w:r w:rsidRPr="00833852">
              <w:t>Заявка на участие в аукционе с прилагаемыми к ней документами, должна содержать опись входящих в её состав документов, быть скреплена печатью заявителя (для юридических лиц и индивидуальных предпринимателей) и подписана заявителем или лицом, уполномоченным таким заявителем. Заявка и опись представленных документов составляются в 2 экземплярах.</w:t>
            </w:r>
          </w:p>
          <w:p w:rsidR="00F80891" w:rsidRPr="00833852" w:rsidRDefault="00F80891" w:rsidP="008C3C16">
            <w:pPr>
              <w:autoSpaceDE w:val="0"/>
              <w:autoSpaceDN w:val="0"/>
              <w:adjustRightInd w:val="0"/>
              <w:jc w:val="both"/>
            </w:pPr>
            <w:r w:rsidRPr="00833852">
              <w:t>Заявка с прилагаемыми к ней документами подаются в открытой форме и регистрируется Организатором аукциона в журнале регистрации заявок.</w:t>
            </w:r>
          </w:p>
          <w:p w:rsidR="00F80891" w:rsidRPr="00833852" w:rsidRDefault="00F80891" w:rsidP="008C3C16">
            <w:pPr>
              <w:jc w:val="both"/>
            </w:pPr>
            <w:r w:rsidRPr="00833852">
              <w:t xml:space="preserve">Заявка на участие в аукционе, подготовленная претендентом, а также вся корреспонденция и документация, связанная с заявкой на участие в аукционе, которыми обмениваются участник аукцион и Организатор аукциона, должны быть написаны на русском языке. </w:t>
            </w:r>
          </w:p>
          <w:p w:rsidR="00F80891" w:rsidRPr="00833852" w:rsidRDefault="00F80891" w:rsidP="008C3C16">
            <w:pPr>
              <w:jc w:val="both"/>
            </w:pPr>
            <w:r w:rsidRPr="00833852">
              <w:t xml:space="preserve">Претендент готовит заявку на участие в аукционе по каждому лоту. Заявка подается в письменной форме, в соответствии с требованиями раздела 2.3. Инструкция по подготовке и заполнению заявки на участие в аукционе части 2 «ОБЩИЕ УСЛОВИЯ ПРОВЕДЕНИЯ </w:t>
            </w:r>
            <w:r w:rsidRPr="00833852">
              <w:lastRenderedPageBreak/>
              <w:t>АУКЦИОНА» и в соответствии с формами документов, установленными частью 4 «ОБРАЗЦЫ ФОРМ ДОКУМЕНТОВ ДЛЯ ЗАПОЛНЕНИЯ ПРЕТЕНДЕНТАМИ».</w:t>
            </w:r>
          </w:p>
          <w:p w:rsidR="00F80891" w:rsidRPr="00833852" w:rsidRDefault="00F80891" w:rsidP="008C3C16">
            <w:pPr>
              <w:autoSpaceDE w:val="0"/>
              <w:autoSpaceDN w:val="0"/>
              <w:adjustRightInd w:val="0"/>
              <w:jc w:val="both"/>
            </w:pPr>
            <w:r w:rsidRPr="00833852">
              <w:t>К заявке прилагаются следующие документы:</w:t>
            </w:r>
          </w:p>
          <w:p w:rsidR="00F80891" w:rsidRPr="00833852" w:rsidRDefault="00F80891" w:rsidP="008C3C16">
            <w:pPr>
              <w:autoSpaceDE w:val="0"/>
              <w:autoSpaceDN w:val="0"/>
              <w:adjustRightInd w:val="0"/>
              <w:jc w:val="both"/>
            </w:pPr>
            <w:r w:rsidRPr="00833852">
              <w:t>а) опись представляемых претендентом документов;</w:t>
            </w:r>
          </w:p>
          <w:p w:rsidR="00F80891" w:rsidRPr="00833852" w:rsidRDefault="00F80891" w:rsidP="008C3C16">
            <w:pPr>
              <w:autoSpaceDE w:val="0"/>
              <w:autoSpaceDN w:val="0"/>
              <w:adjustRightInd w:val="0"/>
              <w:jc w:val="both"/>
            </w:pPr>
            <w:r w:rsidRPr="00833852">
              <w:t>б) данные о претенденте:</w:t>
            </w:r>
          </w:p>
          <w:p w:rsidR="00F80891" w:rsidRPr="00833852" w:rsidRDefault="00F80891" w:rsidP="008C3C16">
            <w:pPr>
              <w:autoSpaceDE w:val="0"/>
              <w:autoSpaceDN w:val="0"/>
              <w:adjustRightInd w:val="0"/>
              <w:jc w:val="both"/>
            </w:pPr>
            <w:r w:rsidRPr="00833852">
              <w:t>- для физических лиц – копия паспорта гражданина РФ или иного документа, удостоверяющего личность заявителя, контактный номер телефона;</w:t>
            </w:r>
          </w:p>
          <w:p w:rsidR="00F80891" w:rsidRPr="00833852" w:rsidRDefault="00F80891" w:rsidP="008C3C16">
            <w:pPr>
              <w:autoSpaceDE w:val="0"/>
              <w:autoSpaceDN w:val="0"/>
              <w:adjustRightInd w:val="0"/>
              <w:jc w:val="both"/>
            </w:pPr>
            <w:r w:rsidRPr="00833852">
              <w:t>- для юридических лиц – полученная не ранее чем за один месяц до даты размещения извещения о проведении аукциона выписка из Единого государственного реестра юридических лиц (ЕГРЮЛ) или нотариально заверенная копия такой выписки, нотариально заверенные копии учредительных документов заявителя со всеми изменениями и дополнениями на дату подачи заявки, документы, подтверждающие полномочия руководителя (акт, протокол об избрании или назначении на должность);</w:t>
            </w:r>
          </w:p>
          <w:p w:rsidR="00F80891" w:rsidRPr="00833852" w:rsidRDefault="00F80891" w:rsidP="008C3C16">
            <w:pPr>
              <w:autoSpaceDE w:val="0"/>
              <w:autoSpaceDN w:val="0"/>
              <w:adjustRightInd w:val="0"/>
              <w:jc w:val="both"/>
            </w:pPr>
            <w:r w:rsidRPr="00833852">
              <w:t>- для индивидуальных предпринимателей – полученная не ранее чем за один месяц до даты размещения извещения о проведении аукциона выписка из Единого государственного реестра индивидуальных предпринимателей (ЕГРИП) или нотариально заверенная копия такой выписки;</w:t>
            </w:r>
          </w:p>
          <w:p w:rsidR="00F80891" w:rsidRPr="00833852" w:rsidRDefault="00F80891" w:rsidP="008C3C16">
            <w:pPr>
              <w:autoSpaceDE w:val="0"/>
              <w:autoSpaceDN w:val="0"/>
              <w:adjustRightInd w:val="0"/>
              <w:jc w:val="both"/>
            </w:pPr>
            <w:r w:rsidRPr="00833852">
              <w:t>в) если от имени заявителя действует иное лицо – доверенность на осуществление действий от имени заявителя, подписанная руководителем (или индивидуальным предпринимателем) и заверенная печатью заявителя либо нотариально заверенная копия такой доверенности. В случае если доверенность подписана лицом, уполномоченным руководителем заявителя, прилагается документ, подтверждающий полномочия такого лица;</w:t>
            </w:r>
          </w:p>
          <w:p w:rsidR="00F80891" w:rsidRPr="00833852" w:rsidRDefault="00F80891" w:rsidP="008C3C16">
            <w:pPr>
              <w:autoSpaceDE w:val="0"/>
              <w:autoSpaceDN w:val="0"/>
              <w:adjustRightInd w:val="0"/>
              <w:jc w:val="both"/>
            </w:pPr>
            <w:r w:rsidRPr="00833852">
              <w:t>г)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 приостановлении деятельности в порядке, предусмотренном Кодексом Российской Федерации об административных правонарушениях;</w:t>
            </w:r>
          </w:p>
          <w:p w:rsidR="00F80891" w:rsidRPr="00833852" w:rsidRDefault="00F80891" w:rsidP="008C3C16">
            <w:pPr>
              <w:autoSpaceDE w:val="0"/>
              <w:autoSpaceDN w:val="0"/>
              <w:adjustRightInd w:val="0"/>
              <w:jc w:val="both"/>
            </w:pPr>
            <w:r w:rsidRPr="00833852">
              <w:t>д)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предмета торгов;</w:t>
            </w:r>
          </w:p>
          <w:p w:rsidR="00F80891" w:rsidRPr="00A81851" w:rsidDel="00BC315B" w:rsidRDefault="00F80891" w:rsidP="008C3C16">
            <w:pPr>
              <w:autoSpaceDE w:val="0"/>
              <w:autoSpaceDN w:val="0"/>
              <w:adjustRightInd w:val="0"/>
              <w:jc w:val="both"/>
            </w:pPr>
            <w:r>
              <w:rPr>
                <w:lang w:val="en-US"/>
              </w:rPr>
              <w:t>e</w:t>
            </w:r>
            <w:r w:rsidRPr="00833852">
              <w:t>) письменное сообщение о согласии выполнения претендентом особых условий участия в аукционе, выполнение которых является обязательным, установленных в пункте 2.1.6.3</w:t>
            </w:r>
            <w:r>
              <w:t xml:space="preserve"> аукционной документации</w:t>
            </w:r>
            <w:r w:rsidRPr="00833852">
              <w:t>.</w:t>
            </w:r>
          </w:p>
        </w:tc>
      </w:tr>
      <w:tr w:rsidR="00F80891" w:rsidRPr="00833852" w:rsidTr="008C3C16">
        <w:trPr>
          <w:trHeight w:val="660"/>
          <w:jc w:val="right"/>
        </w:trPr>
        <w:tc>
          <w:tcPr>
            <w:tcW w:w="753" w:type="dxa"/>
            <w:tcBorders>
              <w:top w:val="single" w:sz="4" w:space="0" w:color="auto"/>
              <w:left w:val="single" w:sz="4" w:space="0" w:color="auto"/>
              <w:bottom w:val="single" w:sz="4" w:space="0" w:color="auto"/>
              <w:right w:val="single" w:sz="4" w:space="0" w:color="auto"/>
            </w:tcBorders>
            <w:vAlign w:val="center"/>
          </w:tcPr>
          <w:p w:rsidR="00F80891" w:rsidRPr="00833852" w:rsidRDefault="00F80891" w:rsidP="008C3C16">
            <w:pPr>
              <w:jc w:val="center"/>
              <w:rPr>
                <w:b/>
              </w:rPr>
            </w:pPr>
            <w:r w:rsidRPr="00833852">
              <w:rPr>
                <w:b/>
              </w:rPr>
              <w:lastRenderedPageBreak/>
              <w:t>11.</w:t>
            </w:r>
          </w:p>
        </w:tc>
        <w:tc>
          <w:tcPr>
            <w:tcW w:w="9283" w:type="dxa"/>
            <w:tcBorders>
              <w:top w:val="single" w:sz="4" w:space="0" w:color="auto"/>
              <w:left w:val="single" w:sz="4" w:space="0" w:color="auto"/>
              <w:bottom w:val="single" w:sz="4" w:space="0" w:color="auto"/>
              <w:right w:val="single" w:sz="4" w:space="0" w:color="auto"/>
            </w:tcBorders>
            <w:vAlign w:val="center"/>
          </w:tcPr>
          <w:p w:rsidR="00F80891" w:rsidRPr="00833852" w:rsidRDefault="00F80891" w:rsidP="008C3C16">
            <w:pPr>
              <w:autoSpaceDE w:val="0"/>
              <w:autoSpaceDN w:val="0"/>
              <w:adjustRightInd w:val="0"/>
              <w:jc w:val="both"/>
            </w:pPr>
            <w:r w:rsidRPr="00833852">
              <w:rPr>
                <w:b/>
              </w:rPr>
              <w:t>Размер задатка. Порядок его внесения и возврата</w:t>
            </w:r>
          </w:p>
        </w:tc>
      </w:tr>
      <w:tr w:rsidR="00F80891" w:rsidRPr="00833852" w:rsidTr="008C3C16">
        <w:trPr>
          <w:trHeight w:val="3402"/>
          <w:jc w:val="right"/>
        </w:trPr>
        <w:tc>
          <w:tcPr>
            <w:tcW w:w="10036" w:type="dxa"/>
            <w:gridSpan w:val="2"/>
            <w:tcBorders>
              <w:top w:val="single" w:sz="4" w:space="0" w:color="auto"/>
              <w:left w:val="single" w:sz="4" w:space="0" w:color="auto"/>
              <w:right w:val="single" w:sz="4" w:space="0" w:color="auto"/>
            </w:tcBorders>
            <w:vAlign w:val="center"/>
          </w:tcPr>
          <w:p w:rsidR="008A70C1" w:rsidRPr="008A70C1" w:rsidRDefault="008A70C1" w:rsidP="008A70C1">
            <w:pPr>
              <w:tabs>
                <w:tab w:val="left" w:pos="0"/>
              </w:tabs>
              <w:autoSpaceDE w:val="0"/>
              <w:autoSpaceDN w:val="0"/>
              <w:adjustRightInd w:val="0"/>
              <w:jc w:val="both"/>
            </w:pPr>
            <w:r w:rsidRPr="008A70C1">
              <w:t>Для участия в аукционе по каждому лоту претенденту необходимо перечислить задаток на счет Организатора аукциона.</w:t>
            </w:r>
          </w:p>
          <w:p w:rsidR="008A70C1" w:rsidRPr="008A70C1" w:rsidRDefault="008A70C1" w:rsidP="008A70C1">
            <w:pPr>
              <w:tabs>
                <w:tab w:val="left" w:pos="0"/>
              </w:tabs>
              <w:autoSpaceDE w:val="0"/>
              <w:autoSpaceDN w:val="0"/>
              <w:adjustRightInd w:val="0"/>
              <w:jc w:val="both"/>
            </w:pPr>
            <w:r w:rsidRPr="008A70C1">
              <w:t>Размер задатка для участия в аукционе установлен в размере 100 % от начальной цены аукциона по каждому лоту и указан в приложении № 1.</w:t>
            </w:r>
          </w:p>
          <w:p w:rsidR="008A70C1" w:rsidRPr="008A70C1" w:rsidRDefault="008A70C1" w:rsidP="008A70C1">
            <w:pPr>
              <w:tabs>
                <w:tab w:val="left" w:pos="0"/>
              </w:tabs>
              <w:autoSpaceDE w:val="0"/>
              <w:autoSpaceDN w:val="0"/>
              <w:adjustRightInd w:val="0"/>
              <w:jc w:val="both"/>
              <w:rPr>
                <w:b/>
              </w:rPr>
            </w:pPr>
            <w:r w:rsidRPr="008A70C1">
              <w:rPr>
                <w:b/>
              </w:rPr>
              <w:t xml:space="preserve">Задаток вносится по каждому лоту единым платежом в валюте Российской Федерации по следующим реквизитам: </w:t>
            </w:r>
          </w:p>
          <w:p w:rsidR="008A70C1" w:rsidRPr="008A70C1" w:rsidRDefault="008A70C1" w:rsidP="008A70C1">
            <w:pPr>
              <w:tabs>
                <w:tab w:val="left" w:pos="0"/>
              </w:tabs>
              <w:autoSpaceDE w:val="0"/>
              <w:autoSpaceDN w:val="0"/>
              <w:adjustRightInd w:val="0"/>
              <w:jc w:val="both"/>
            </w:pPr>
            <w:r w:rsidRPr="008A70C1">
              <w:rPr>
                <w:b/>
              </w:rPr>
              <w:t xml:space="preserve">Получатель – </w:t>
            </w:r>
            <w:r w:rsidRPr="008A70C1">
              <w:t xml:space="preserve">Отдел по экономике и управлению имуществом администрации Кантемировского муниципального района Воронежской области л/с 05313Р49420) ИНН 3612005522, КПП 361201001, </w:t>
            </w:r>
            <w:proofErr w:type="spellStart"/>
            <w:r w:rsidRPr="008A70C1">
              <w:t>кор</w:t>
            </w:r>
            <w:proofErr w:type="spellEnd"/>
            <w:r w:rsidRPr="008A70C1">
              <w:t>. счет 40102810945370000023, Номер казначейского счета 03232643206190003100, ОКТМО 20619000, Наименование Банка: ОТДЕЛЕНИЕ ВОРОНЕЖ БАНКА РОССИИ//УФК по Воронежской области г. Воронеж, БИК 012007084.</w:t>
            </w:r>
          </w:p>
          <w:p w:rsidR="008A70C1" w:rsidRPr="008A70C1" w:rsidRDefault="008A70C1" w:rsidP="008A70C1">
            <w:pPr>
              <w:tabs>
                <w:tab w:val="left" w:pos="0"/>
              </w:tabs>
              <w:autoSpaceDE w:val="0"/>
              <w:autoSpaceDN w:val="0"/>
              <w:adjustRightInd w:val="0"/>
              <w:jc w:val="both"/>
            </w:pPr>
            <w:r w:rsidRPr="008A70C1">
              <w:t xml:space="preserve">В назначении платежа указывается: Задаток для участия в аукционе по размещению рекламы, лот № ____). </w:t>
            </w:r>
          </w:p>
          <w:p w:rsidR="008A70C1" w:rsidRPr="008A70C1" w:rsidRDefault="008A70C1" w:rsidP="008A70C1">
            <w:pPr>
              <w:tabs>
                <w:tab w:val="left" w:pos="0"/>
              </w:tabs>
              <w:autoSpaceDE w:val="0"/>
              <w:autoSpaceDN w:val="0"/>
              <w:adjustRightInd w:val="0"/>
              <w:jc w:val="both"/>
            </w:pPr>
            <w:r w:rsidRPr="008A70C1">
              <w:t xml:space="preserve">Задаток должен поступить на указанный счет в срок не позднее дня рассмотрения заявок на участие в Аукционе. </w:t>
            </w:r>
          </w:p>
          <w:p w:rsidR="00F80891" w:rsidRPr="00833852" w:rsidRDefault="00F80891" w:rsidP="008C3C16">
            <w:pPr>
              <w:autoSpaceDE w:val="0"/>
              <w:autoSpaceDN w:val="0"/>
              <w:adjustRightInd w:val="0"/>
              <w:jc w:val="both"/>
              <w:rPr>
                <w:b/>
              </w:rPr>
            </w:pPr>
            <w:r w:rsidRPr="00833852">
              <w:t xml:space="preserve">Задаток считается внесенным с момента поступления денежных средств на указанный расчетный счет. В случае </w:t>
            </w:r>
            <w:proofErr w:type="spellStart"/>
            <w:r w:rsidRPr="00833852">
              <w:t>непоступления</w:t>
            </w:r>
            <w:proofErr w:type="spellEnd"/>
            <w:r w:rsidRPr="00833852">
              <w:t xml:space="preserve"> денежных средств на расчетный счет в указанный срок, задаток считается невнесенным, и заявитель к участию в аукционе не допускается.</w:t>
            </w:r>
          </w:p>
        </w:tc>
      </w:tr>
      <w:tr w:rsidR="00F80891" w:rsidRPr="00833852" w:rsidTr="008A70C1">
        <w:trPr>
          <w:trHeight w:val="426"/>
          <w:jc w:val="right"/>
        </w:trPr>
        <w:tc>
          <w:tcPr>
            <w:tcW w:w="10036" w:type="dxa"/>
            <w:gridSpan w:val="2"/>
            <w:tcBorders>
              <w:left w:val="single" w:sz="4" w:space="0" w:color="auto"/>
              <w:bottom w:val="single" w:sz="4" w:space="0" w:color="auto"/>
              <w:right w:val="single" w:sz="4" w:space="0" w:color="auto"/>
            </w:tcBorders>
            <w:vAlign w:val="center"/>
          </w:tcPr>
          <w:p w:rsidR="00F80891" w:rsidRPr="00833852" w:rsidRDefault="00F80891" w:rsidP="008C3C16">
            <w:pPr>
              <w:widowControl w:val="0"/>
              <w:autoSpaceDE w:val="0"/>
              <w:autoSpaceDN w:val="0"/>
              <w:adjustRightInd w:val="0"/>
              <w:jc w:val="both"/>
            </w:pPr>
            <w:r w:rsidRPr="00833852">
              <w:lastRenderedPageBreak/>
              <w:t>Возврат задатка по каждому лоту осуществляется в следующих случаях и порядке:</w:t>
            </w:r>
          </w:p>
          <w:p w:rsidR="00F80891" w:rsidRPr="00833852" w:rsidRDefault="00F80891" w:rsidP="008C3C16">
            <w:pPr>
              <w:widowControl w:val="0"/>
              <w:autoSpaceDE w:val="0"/>
              <w:autoSpaceDN w:val="0"/>
              <w:adjustRightInd w:val="0"/>
              <w:jc w:val="both"/>
            </w:pPr>
            <w:r w:rsidRPr="00833852">
              <w:t xml:space="preserve">- в случае поступления от претендента заявления об отзыве заявки на участие в аукционе по лоту до окончания срока подачи заявок на участие в аукционе, внесенный им по данному лоту задаток возвращается в течение 5 (пяти) рабочих дней с даты поступления заявления; </w:t>
            </w:r>
          </w:p>
          <w:p w:rsidR="00F80891" w:rsidRPr="00833852" w:rsidRDefault="00F80891" w:rsidP="008C3C16">
            <w:pPr>
              <w:widowControl w:val="0"/>
              <w:autoSpaceDE w:val="0"/>
              <w:autoSpaceDN w:val="0"/>
              <w:adjustRightInd w:val="0"/>
              <w:jc w:val="both"/>
            </w:pPr>
            <w:r w:rsidRPr="00833852">
              <w:t>- в случае поступления от претендента заявления об отзыве заявки на участие в аукционе по лоту после окончания срока подачи заявок на участие в аукционе, внесенный им задаток по данному лоту возвращается в порядке, установленном для участников аукциона;</w:t>
            </w:r>
          </w:p>
          <w:p w:rsidR="00F80891" w:rsidRPr="00833852" w:rsidRDefault="00F80891" w:rsidP="008C3C16">
            <w:pPr>
              <w:widowControl w:val="0"/>
              <w:autoSpaceDE w:val="0"/>
              <w:autoSpaceDN w:val="0"/>
              <w:adjustRightInd w:val="0"/>
              <w:jc w:val="both"/>
            </w:pPr>
            <w:r w:rsidRPr="00833852">
              <w:t>- участникам аукциона по каждому конкретному лоту, за исключением победителя и участника аукциона, сделавшего предпоследнее предложение о цене права на заключение Договор</w:t>
            </w:r>
            <w:r>
              <w:t>а</w:t>
            </w:r>
            <w:r w:rsidRPr="00833852">
              <w:t xml:space="preserve"> этого лота, внесенные задатки возвращаются в течение 5 (пяти) рабочих дней со дня подписания Комиссией протокола об итогах аукциона по каждому конкретному лоту;</w:t>
            </w:r>
          </w:p>
          <w:p w:rsidR="00F80891" w:rsidRPr="00833852" w:rsidRDefault="00F80891" w:rsidP="008C3C16">
            <w:pPr>
              <w:widowControl w:val="0"/>
              <w:autoSpaceDE w:val="0"/>
              <w:autoSpaceDN w:val="0"/>
              <w:adjustRightInd w:val="0"/>
              <w:jc w:val="both"/>
            </w:pPr>
            <w:r w:rsidRPr="00833852">
              <w:t>- участнику аукциона по конкретному лоту, сделавшему предпоследнее предложение о цене права на заключение Договор</w:t>
            </w:r>
            <w:r>
              <w:t>а</w:t>
            </w:r>
            <w:r w:rsidRPr="00833852">
              <w:t xml:space="preserve"> этого лота, внесенный задаток возвращается после подписания Договор</w:t>
            </w:r>
            <w:r>
              <w:t>а</w:t>
            </w:r>
            <w:r w:rsidRPr="00833852">
              <w:t xml:space="preserve"> лота победителем аукциона по этому лоту, но не позднее 20 (двадцати) рабочих дней со дня подписания Комиссией протокола об итогах аукциона по данному лоту;</w:t>
            </w:r>
          </w:p>
          <w:p w:rsidR="00F80891" w:rsidRPr="00833852" w:rsidRDefault="00F80891" w:rsidP="008C3C16">
            <w:pPr>
              <w:widowControl w:val="0"/>
              <w:autoSpaceDE w:val="0"/>
              <w:autoSpaceDN w:val="0"/>
              <w:adjustRightInd w:val="0"/>
              <w:jc w:val="both"/>
            </w:pPr>
            <w:r w:rsidRPr="00833852">
              <w:t xml:space="preserve">- претендентам, не допущенным к участию в аукционе по каждому конкретному лоту, внесенные ими задатки возвращаются в течение 5 (пяти) рабочих дней со дня подписания Комиссией протокола о признании претендентов участниками аукциона по соответствующему лоту; </w:t>
            </w:r>
          </w:p>
          <w:p w:rsidR="00F80891" w:rsidRPr="00833852" w:rsidRDefault="00F80891" w:rsidP="008C3C16">
            <w:pPr>
              <w:widowControl w:val="0"/>
              <w:autoSpaceDE w:val="0"/>
              <w:autoSpaceDN w:val="0"/>
              <w:adjustRightInd w:val="0"/>
              <w:jc w:val="both"/>
            </w:pPr>
            <w:r w:rsidRPr="00833852">
              <w:t>- в случае отказа от проведения аукциона по конкретному лоту, задаток возвращается претенденту в течение 5 (пяти) рабочих дней со дня принятия решения об отказе в проведении аукциона по этому лоту.</w:t>
            </w:r>
          </w:p>
          <w:p w:rsidR="00F80891" w:rsidRPr="00833852" w:rsidRDefault="00F80891" w:rsidP="008C3C16">
            <w:pPr>
              <w:widowControl w:val="0"/>
              <w:autoSpaceDE w:val="0"/>
              <w:autoSpaceDN w:val="0"/>
              <w:adjustRightInd w:val="0"/>
              <w:jc w:val="both"/>
            </w:pPr>
            <w:r w:rsidRPr="00833852">
              <w:t>По каждому конкретному лоту победителю аукциона или лицу, которое является единственным участником аукциона, а также участнику аукциона, сделавшему предпоследнее предложение о цене (в случае отказа победителя аукциона от подписания протокола о результатах проведения аукциона, Договор</w:t>
            </w:r>
            <w:r>
              <w:t>а</w:t>
            </w:r>
            <w:r w:rsidRPr="00833852">
              <w:t xml:space="preserve"> лота или оплаты права на заключение Договор</w:t>
            </w:r>
            <w:r>
              <w:t>а</w:t>
            </w:r>
            <w:r w:rsidRPr="00833852">
              <w:t xml:space="preserve"> лота), задаток засчитывается в счет исполнения обязательств по оплате права заключения Договор</w:t>
            </w:r>
            <w:r>
              <w:t>а</w:t>
            </w:r>
            <w:r w:rsidRPr="00833852">
              <w:t xml:space="preserve"> лота.</w:t>
            </w:r>
          </w:p>
          <w:p w:rsidR="00F80891" w:rsidRPr="00833852" w:rsidRDefault="00F80891" w:rsidP="008C3C16">
            <w:pPr>
              <w:widowControl w:val="0"/>
              <w:autoSpaceDE w:val="0"/>
              <w:autoSpaceDN w:val="0"/>
              <w:adjustRightInd w:val="0"/>
              <w:jc w:val="both"/>
            </w:pPr>
            <w:r w:rsidRPr="00833852">
              <w:t xml:space="preserve"> Задаток не подлежит возврату, если:</w:t>
            </w:r>
          </w:p>
          <w:p w:rsidR="00F80891" w:rsidRPr="00833852" w:rsidRDefault="00F80891" w:rsidP="008C3C16">
            <w:pPr>
              <w:widowControl w:val="0"/>
              <w:autoSpaceDE w:val="0"/>
              <w:autoSpaceDN w:val="0"/>
              <w:adjustRightInd w:val="0"/>
              <w:jc w:val="both"/>
            </w:pPr>
            <w:r w:rsidRPr="00833852">
              <w:t>- победитель аукциона по лоту отказался от подписания протокола об итогах аукциона или Договор</w:t>
            </w:r>
            <w:r>
              <w:t>а</w:t>
            </w:r>
            <w:r w:rsidRPr="00833852">
              <w:t xml:space="preserve"> лота, не произвел полную оплату права заключения Договор</w:t>
            </w:r>
            <w:r>
              <w:t>а</w:t>
            </w:r>
            <w:r w:rsidRPr="00833852">
              <w:t xml:space="preserve"> лота в установленные сроки;</w:t>
            </w:r>
          </w:p>
          <w:p w:rsidR="00F80891" w:rsidRPr="00833852" w:rsidRDefault="00F80891" w:rsidP="008C3C16">
            <w:pPr>
              <w:widowControl w:val="0"/>
              <w:autoSpaceDE w:val="0"/>
              <w:autoSpaceDN w:val="0"/>
              <w:adjustRightInd w:val="0"/>
              <w:jc w:val="both"/>
            </w:pPr>
            <w:r w:rsidRPr="00833852">
              <w:t>- участник аукциона, сделавший предпоследнее предложение о цене права на заключение Договор</w:t>
            </w:r>
            <w:r>
              <w:t>а</w:t>
            </w:r>
            <w:r w:rsidRPr="00833852">
              <w:t xml:space="preserve"> лота, не произвел полную оплату права заключения Договор</w:t>
            </w:r>
            <w:r>
              <w:t>а</w:t>
            </w:r>
            <w:r w:rsidRPr="00833852">
              <w:t xml:space="preserve"> лота в установленные сроки, отказался </w:t>
            </w:r>
            <w:r w:rsidR="00E77398">
              <w:t>от</w:t>
            </w:r>
            <w:r w:rsidRPr="00833852">
              <w:t xml:space="preserve"> подписания Договор</w:t>
            </w:r>
            <w:r>
              <w:t>а</w:t>
            </w:r>
            <w:r w:rsidRPr="00833852">
              <w:t xml:space="preserve"> лота;</w:t>
            </w:r>
          </w:p>
          <w:p w:rsidR="00F80891" w:rsidRPr="007544F2" w:rsidRDefault="00F80891" w:rsidP="008C3C16">
            <w:pPr>
              <w:widowControl w:val="0"/>
              <w:jc w:val="both"/>
            </w:pPr>
            <w:r w:rsidRPr="00833852">
              <w:t>- единственный участник аукциона по конкретному лоту отказался от подписания Договор</w:t>
            </w:r>
            <w:r>
              <w:t>а</w:t>
            </w:r>
            <w:r w:rsidRPr="00833852">
              <w:t xml:space="preserve"> этого лота.</w:t>
            </w:r>
          </w:p>
        </w:tc>
      </w:tr>
      <w:tr w:rsidR="00F80891" w:rsidRPr="00833852" w:rsidTr="008C3C16">
        <w:trPr>
          <w:trHeight w:val="14"/>
          <w:jc w:val="right"/>
        </w:trPr>
        <w:tc>
          <w:tcPr>
            <w:tcW w:w="753" w:type="dxa"/>
            <w:tcBorders>
              <w:top w:val="single" w:sz="4" w:space="0" w:color="auto"/>
              <w:left w:val="single" w:sz="4" w:space="0" w:color="auto"/>
              <w:bottom w:val="single" w:sz="4" w:space="0" w:color="auto"/>
              <w:right w:val="single" w:sz="4" w:space="0" w:color="auto"/>
            </w:tcBorders>
            <w:vAlign w:val="center"/>
          </w:tcPr>
          <w:p w:rsidR="00F80891" w:rsidRPr="00833852" w:rsidRDefault="00F80891" w:rsidP="008C3C16">
            <w:pPr>
              <w:jc w:val="center"/>
              <w:rPr>
                <w:b/>
              </w:rPr>
            </w:pPr>
            <w:r w:rsidRPr="00833852">
              <w:rPr>
                <w:b/>
              </w:rPr>
              <w:t>12.</w:t>
            </w:r>
          </w:p>
        </w:tc>
        <w:tc>
          <w:tcPr>
            <w:tcW w:w="9283" w:type="dxa"/>
            <w:tcBorders>
              <w:top w:val="single" w:sz="4" w:space="0" w:color="auto"/>
              <w:left w:val="single" w:sz="4" w:space="0" w:color="auto"/>
              <w:bottom w:val="single" w:sz="4" w:space="0" w:color="auto"/>
              <w:right w:val="single" w:sz="4" w:space="0" w:color="auto"/>
            </w:tcBorders>
            <w:vAlign w:val="center"/>
          </w:tcPr>
          <w:p w:rsidR="00F80891" w:rsidRPr="00833852" w:rsidRDefault="00F80891" w:rsidP="008C3C16">
            <w:pPr>
              <w:jc w:val="both"/>
              <w:rPr>
                <w:b/>
              </w:rPr>
            </w:pPr>
            <w:r w:rsidRPr="00833852">
              <w:rPr>
                <w:b/>
              </w:rPr>
              <w:t>Порядок, дата начала и окончания срока подачи заявок на участие в аукционе</w:t>
            </w:r>
          </w:p>
        </w:tc>
      </w:tr>
      <w:tr w:rsidR="00F80891" w:rsidRPr="00833852" w:rsidTr="008C3C16">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8A70C1" w:rsidRPr="008A70C1" w:rsidRDefault="008A70C1" w:rsidP="008A70C1">
            <w:pPr>
              <w:jc w:val="both"/>
            </w:pPr>
            <w:r w:rsidRPr="008A70C1">
              <w:t>Заявки на участие в аукционе с полным комплектом документов, требуемых для участия в аукционе, подаются претендентами (лично или через своего представителя) Организатору аукциона.</w:t>
            </w:r>
          </w:p>
          <w:p w:rsidR="008A70C1" w:rsidRPr="008A70C1" w:rsidRDefault="008A70C1" w:rsidP="008A70C1">
            <w:pPr>
              <w:autoSpaceDE w:val="0"/>
              <w:autoSpaceDN w:val="0"/>
              <w:adjustRightInd w:val="0"/>
              <w:jc w:val="both"/>
            </w:pPr>
            <w:r w:rsidRPr="008A70C1">
              <w:t>При подаче заявки претендент (уполномоченный представитель претендента) предъявляет документ, удостоверяющий личность. В случае подачи заявки представителем претендента предъявляется доверенность.</w:t>
            </w:r>
          </w:p>
          <w:p w:rsidR="008A70C1" w:rsidRPr="008A70C1" w:rsidRDefault="008A70C1" w:rsidP="008A70C1">
            <w:pPr>
              <w:autoSpaceDE w:val="0"/>
              <w:autoSpaceDN w:val="0"/>
              <w:adjustRightInd w:val="0"/>
              <w:jc w:val="both"/>
            </w:pPr>
            <w:r w:rsidRPr="008A70C1">
              <w:t>Одно лицо имеет право подать заявку на участие в аукционе на любое количество лотов, но не более одной по каждому лоту.</w:t>
            </w:r>
          </w:p>
          <w:p w:rsidR="008A70C1" w:rsidRPr="008A70C1" w:rsidRDefault="008A70C1" w:rsidP="008A70C1">
            <w:pPr>
              <w:tabs>
                <w:tab w:val="left" w:pos="851"/>
              </w:tabs>
            </w:pPr>
            <w:r w:rsidRPr="008A70C1">
              <w:t xml:space="preserve">Дата начала подачи заявок на участие в аукционе: - </w:t>
            </w:r>
            <w:r w:rsidR="00D8316C">
              <w:t>17 июня</w:t>
            </w:r>
            <w:r w:rsidRPr="008A70C1">
              <w:t xml:space="preserve"> 202</w:t>
            </w:r>
            <w:r w:rsidR="00E77398">
              <w:t>5</w:t>
            </w:r>
            <w:r w:rsidRPr="008A70C1">
              <w:t xml:space="preserve"> г. </w:t>
            </w:r>
          </w:p>
          <w:p w:rsidR="008A70C1" w:rsidRPr="008A70C1" w:rsidRDefault="008A70C1" w:rsidP="008A70C1">
            <w:pPr>
              <w:tabs>
                <w:tab w:val="left" w:pos="851"/>
              </w:tabs>
            </w:pPr>
            <w:r w:rsidRPr="008A70C1">
              <w:t xml:space="preserve">Дата окончания подачи заявок на участие в аукционе </w:t>
            </w:r>
            <w:r w:rsidR="00E77398">
              <w:t>–</w:t>
            </w:r>
            <w:r w:rsidRPr="008A70C1">
              <w:t xml:space="preserve"> </w:t>
            </w:r>
            <w:r w:rsidR="00D8316C">
              <w:t>17 июля</w:t>
            </w:r>
            <w:r w:rsidRPr="008A70C1">
              <w:t xml:space="preserve"> 202</w:t>
            </w:r>
            <w:r w:rsidR="00E77398">
              <w:t>5</w:t>
            </w:r>
            <w:r w:rsidRPr="008A70C1">
              <w:t xml:space="preserve"> г.  в 16 час. 00 минут по московскому времени.</w:t>
            </w:r>
          </w:p>
          <w:p w:rsidR="008A70C1" w:rsidRPr="008A70C1" w:rsidRDefault="008A70C1" w:rsidP="008A70C1">
            <w:pPr>
              <w:autoSpaceDE w:val="0"/>
              <w:autoSpaceDN w:val="0"/>
              <w:adjustRightInd w:val="0"/>
              <w:contextualSpacing/>
              <w:jc w:val="both"/>
            </w:pPr>
            <w:r w:rsidRPr="008A70C1">
              <w:t>Подача заявок осуществляется по рабочим дням с 10 час. 00 мин до 12 час. 00 мин. и с 14 час. 00 мин до 16 час. 00 мин. по московскому времени.</w:t>
            </w:r>
          </w:p>
          <w:p w:rsidR="00F80891" w:rsidRPr="00833852" w:rsidRDefault="008A70C1" w:rsidP="008A70C1">
            <w:pPr>
              <w:jc w:val="both"/>
            </w:pPr>
            <w:r w:rsidRPr="008A70C1">
              <w:t>Заявки на участие в аукционе, поданные позднее установленного срока, не рассматриваются и в день их поступления возвращаются претендентам по адресу, указанному в заявке.</w:t>
            </w:r>
          </w:p>
        </w:tc>
      </w:tr>
      <w:tr w:rsidR="00F80891" w:rsidRPr="00833852" w:rsidTr="008C3C16">
        <w:trPr>
          <w:trHeight w:val="14"/>
          <w:jc w:val="right"/>
        </w:trPr>
        <w:tc>
          <w:tcPr>
            <w:tcW w:w="753" w:type="dxa"/>
            <w:tcBorders>
              <w:top w:val="single" w:sz="4" w:space="0" w:color="auto"/>
              <w:left w:val="single" w:sz="4" w:space="0" w:color="auto"/>
              <w:bottom w:val="single" w:sz="4" w:space="0" w:color="auto"/>
              <w:right w:val="single" w:sz="4" w:space="0" w:color="auto"/>
            </w:tcBorders>
            <w:vAlign w:val="center"/>
          </w:tcPr>
          <w:p w:rsidR="00F80891" w:rsidRPr="00833852" w:rsidRDefault="00F80891" w:rsidP="008C3C16">
            <w:pPr>
              <w:jc w:val="center"/>
              <w:rPr>
                <w:b/>
              </w:rPr>
            </w:pPr>
            <w:r w:rsidRPr="00833852">
              <w:rPr>
                <w:b/>
              </w:rPr>
              <w:t>13.</w:t>
            </w:r>
          </w:p>
        </w:tc>
        <w:tc>
          <w:tcPr>
            <w:tcW w:w="9283" w:type="dxa"/>
            <w:tcBorders>
              <w:top w:val="single" w:sz="4" w:space="0" w:color="auto"/>
              <w:left w:val="single" w:sz="4" w:space="0" w:color="auto"/>
              <w:bottom w:val="single" w:sz="4" w:space="0" w:color="auto"/>
              <w:right w:val="single" w:sz="4" w:space="0" w:color="auto"/>
            </w:tcBorders>
            <w:vAlign w:val="center"/>
          </w:tcPr>
          <w:p w:rsidR="00F80891" w:rsidRPr="00833852" w:rsidRDefault="00F80891" w:rsidP="008C3C16">
            <w:pPr>
              <w:jc w:val="both"/>
            </w:pPr>
            <w:r w:rsidRPr="00833852">
              <w:rPr>
                <w:b/>
              </w:rPr>
              <w:t>Место подачи заявок на участие в аукционе (адрес)</w:t>
            </w:r>
          </w:p>
        </w:tc>
      </w:tr>
      <w:tr w:rsidR="00F80891" w:rsidRPr="00833852" w:rsidTr="008C3C16">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F80891" w:rsidRPr="00833852" w:rsidRDefault="00F80891" w:rsidP="008C3C16">
            <w:pPr>
              <w:jc w:val="both"/>
            </w:pPr>
            <w:r w:rsidRPr="00833852">
              <w:lastRenderedPageBreak/>
              <w:t>Прием заявок осуществляется по адресу Организатора аукциона: 39</w:t>
            </w:r>
            <w:r>
              <w:t>6730</w:t>
            </w:r>
            <w:r w:rsidRPr="00833852">
              <w:t>, Воронеж</w:t>
            </w:r>
            <w:r>
              <w:t>ская область</w:t>
            </w:r>
            <w:r w:rsidRPr="00833852">
              <w:t xml:space="preserve">, </w:t>
            </w:r>
            <w:proofErr w:type="spellStart"/>
            <w:r>
              <w:t>р.п</w:t>
            </w:r>
            <w:proofErr w:type="spellEnd"/>
            <w:r>
              <w:t xml:space="preserve">. Кантемировка, </w:t>
            </w:r>
            <w:r w:rsidRPr="00833852">
              <w:t xml:space="preserve">ул. </w:t>
            </w:r>
            <w:r>
              <w:t xml:space="preserve">Победы, 17, </w:t>
            </w:r>
            <w:proofErr w:type="spellStart"/>
            <w:r>
              <w:t>каб</w:t>
            </w:r>
            <w:proofErr w:type="spellEnd"/>
            <w:r>
              <w:t>. 111</w:t>
            </w:r>
            <w:r w:rsidRPr="00833852">
              <w:t>. Тел. (473</w:t>
            </w:r>
            <w:r>
              <w:t>67</w:t>
            </w:r>
            <w:r w:rsidRPr="00833852">
              <w:t xml:space="preserve">) </w:t>
            </w:r>
            <w:r>
              <w:t>6-11-04</w:t>
            </w:r>
            <w:r w:rsidRPr="00833852">
              <w:t>.</w:t>
            </w:r>
          </w:p>
        </w:tc>
      </w:tr>
      <w:tr w:rsidR="00F80891" w:rsidRPr="00833852" w:rsidTr="008C3C16">
        <w:trPr>
          <w:trHeight w:val="14"/>
          <w:jc w:val="right"/>
        </w:trPr>
        <w:tc>
          <w:tcPr>
            <w:tcW w:w="753" w:type="dxa"/>
            <w:tcBorders>
              <w:top w:val="single" w:sz="4" w:space="0" w:color="auto"/>
              <w:left w:val="single" w:sz="4" w:space="0" w:color="auto"/>
              <w:bottom w:val="single" w:sz="4" w:space="0" w:color="auto"/>
              <w:right w:val="single" w:sz="4" w:space="0" w:color="auto"/>
            </w:tcBorders>
            <w:vAlign w:val="center"/>
          </w:tcPr>
          <w:p w:rsidR="00F80891" w:rsidRPr="00833852" w:rsidRDefault="00F80891" w:rsidP="008C3C16">
            <w:pPr>
              <w:jc w:val="center"/>
              <w:rPr>
                <w:b/>
              </w:rPr>
            </w:pPr>
            <w:r w:rsidRPr="00833852">
              <w:rPr>
                <w:b/>
              </w:rPr>
              <w:t>14.</w:t>
            </w:r>
          </w:p>
        </w:tc>
        <w:tc>
          <w:tcPr>
            <w:tcW w:w="9283" w:type="dxa"/>
            <w:tcBorders>
              <w:top w:val="single" w:sz="4" w:space="0" w:color="auto"/>
              <w:left w:val="single" w:sz="4" w:space="0" w:color="auto"/>
              <w:bottom w:val="single" w:sz="4" w:space="0" w:color="auto"/>
              <w:right w:val="single" w:sz="4" w:space="0" w:color="auto"/>
            </w:tcBorders>
            <w:vAlign w:val="center"/>
          </w:tcPr>
          <w:p w:rsidR="00F80891" w:rsidRPr="00833852" w:rsidRDefault="00F80891" w:rsidP="008C3C16">
            <w:pPr>
              <w:jc w:val="both"/>
            </w:pPr>
            <w:r w:rsidRPr="00833852">
              <w:rPr>
                <w:b/>
              </w:rPr>
              <w:t>Порядок и срок отзыва заявок на участие в аукционе</w:t>
            </w:r>
          </w:p>
        </w:tc>
      </w:tr>
      <w:tr w:rsidR="00F80891" w:rsidRPr="00833852" w:rsidTr="008C3C16">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F80891" w:rsidRPr="00833852" w:rsidRDefault="00F80891" w:rsidP="008C3C16">
            <w:pPr>
              <w:pStyle w:val="ConsPlusNormal"/>
              <w:ind w:firstLine="0"/>
              <w:jc w:val="both"/>
              <w:rPr>
                <w:rFonts w:ascii="Times New Roman" w:hAnsi="Times New Roman"/>
                <w:sz w:val="24"/>
                <w:szCs w:val="24"/>
              </w:rPr>
            </w:pPr>
            <w:r w:rsidRPr="00833852">
              <w:rPr>
                <w:rFonts w:ascii="Times New Roman" w:hAnsi="Times New Roman"/>
                <w:sz w:val="24"/>
                <w:szCs w:val="24"/>
              </w:rPr>
              <w:t>Претендент имеет право отозвать принятую Организатором аукцион заявку до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5 рабочих дней с даты поступления заявления. В случае отзыва заявки претендентом позднее даты окончания приема заявок задаток возвращается в порядке, установленном для участников аукцион</w:t>
            </w:r>
            <w:r>
              <w:rPr>
                <w:rFonts w:ascii="Times New Roman" w:hAnsi="Times New Roman"/>
                <w:sz w:val="24"/>
                <w:szCs w:val="24"/>
              </w:rPr>
              <w:t>а</w:t>
            </w:r>
            <w:r w:rsidRPr="00833852">
              <w:rPr>
                <w:rFonts w:ascii="Times New Roman" w:hAnsi="Times New Roman"/>
                <w:sz w:val="24"/>
                <w:szCs w:val="24"/>
              </w:rPr>
              <w:t>.</w:t>
            </w:r>
          </w:p>
        </w:tc>
      </w:tr>
      <w:tr w:rsidR="00F80891" w:rsidRPr="00833852" w:rsidTr="008C3C16">
        <w:trPr>
          <w:trHeight w:val="14"/>
          <w:jc w:val="right"/>
        </w:trPr>
        <w:tc>
          <w:tcPr>
            <w:tcW w:w="753" w:type="dxa"/>
            <w:tcBorders>
              <w:top w:val="single" w:sz="4" w:space="0" w:color="auto"/>
              <w:left w:val="single" w:sz="4" w:space="0" w:color="auto"/>
              <w:bottom w:val="single" w:sz="4" w:space="0" w:color="auto"/>
              <w:right w:val="single" w:sz="4" w:space="0" w:color="auto"/>
            </w:tcBorders>
            <w:vAlign w:val="center"/>
          </w:tcPr>
          <w:p w:rsidR="00F80891" w:rsidRPr="00833852" w:rsidRDefault="00F80891" w:rsidP="008C3C16">
            <w:pPr>
              <w:jc w:val="center"/>
              <w:rPr>
                <w:b/>
              </w:rPr>
            </w:pPr>
            <w:r w:rsidRPr="00833852">
              <w:rPr>
                <w:b/>
              </w:rPr>
              <w:t>15.</w:t>
            </w:r>
          </w:p>
        </w:tc>
        <w:tc>
          <w:tcPr>
            <w:tcW w:w="9283" w:type="dxa"/>
            <w:tcBorders>
              <w:top w:val="single" w:sz="4" w:space="0" w:color="auto"/>
              <w:left w:val="single" w:sz="4" w:space="0" w:color="auto"/>
              <w:bottom w:val="single" w:sz="4" w:space="0" w:color="auto"/>
              <w:right w:val="single" w:sz="4" w:space="0" w:color="auto"/>
            </w:tcBorders>
            <w:vAlign w:val="center"/>
          </w:tcPr>
          <w:p w:rsidR="00F80891" w:rsidRPr="00833852" w:rsidRDefault="00F80891" w:rsidP="008C3C16">
            <w:pPr>
              <w:jc w:val="both"/>
            </w:pPr>
            <w:r w:rsidRPr="00833852">
              <w:rPr>
                <w:b/>
              </w:rPr>
              <w:t>Дата и место признания претендентов участниками аукциона</w:t>
            </w:r>
          </w:p>
        </w:tc>
      </w:tr>
      <w:tr w:rsidR="008A70C1" w:rsidRPr="00833852" w:rsidTr="008C3C16">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8A70C1" w:rsidRPr="00833852" w:rsidRDefault="008A70C1" w:rsidP="00D8316C">
            <w:pPr>
              <w:jc w:val="both"/>
            </w:pPr>
            <w:r w:rsidRPr="00833852">
              <w:t>Признание претендентов участниками аукциона</w:t>
            </w:r>
            <w:r w:rsidR="00DA4E7B">
              <w:t xml:space="preserve"> по лотам №№ 1-4</w:t>
            </w:r>
            <w:r w:rsidRPr="00833852">
              <w:t xml:space="preserve"> состоится </w:t>
            </w:r>
            <w:r w:rsidR="00D8316C">
              <w:t>21 июля</w:t>
            </w:r>
            <w:r w:rsidRPr="00306839">
              <w:t xml:space="preserve"> 202</w:t>
            </w:r>
            <w:r w:rsidR="00DA4E7B">
              <w:t>5</w:t>
            </w:r>
            <w:r w:rsidRPr="00306839">
              <w:t xml:space="preserve"> г.,</w:t>
            </w:r>
            <w:r>
              <w:t xml:space="preserve"> </w:t>
            </w:r>
            <w:r w:rsidRPr="00500680">
              <w:t xml:space="preserve">по адресу: </w:t>
            </w:r>
            <w:r w:rsidRPr="00833852">
              <w:t>39</w:t>
            </w:r>
            <w:r>
              <w:t>6730</w:t>
            </w:r>
            <w:r w:rsidRPr="00833852">
              <w:t>, Воронеж</w:t>
            </w:r>
            <w:r>
              <w:t>ская область</w:t>
            </w:r>
            <w:r w:rsidRPr="00833852">
              <w:t xml:space="preserve">, </w:t>
            </w:r>
            <w:proofErr w:type="spellStart"/>
            <w:r>
              <w:t>р.п</w:t>
            </w:r>
            <w:proofErr w:type="spellEnd"/>
            <w:r>
              <w:t xml:space="preserve">. Кантемировка, </w:t>
            </w:r>
            <w:r w:rsidRPr="00833852">
              <w:t xml:space="preserve">ул. </w:t>
            </w:r>
            <w:r>
              <w:t>Победы, 17, кааб 201</w:t>
            </w:r>
            <w:r w:rsidRPr="00500680">
              <w:t>.</w:t>
            </w:r>
          </w:p>
        </w:tc>
      </w:tr>
      <w:tr w:rsidR="008A70C1" w:rsidRPr="00833852" w:rsidTr="008C3C16">
        <w:trPr>
          <w:trHeight w:val="14"/>
          <w:jc w:val="right"/>
        </w:trPr>
        <w:tc>
          <w:tcPr>
            <w:tcW w:w="753" w:type="dxa"/>
            <w:tcBorders>
              <w:top w:val="single" w:sz="4" w:space="0" w:color="auto"/>
              <w:left w:val="single" w:sz="4" w:space="0" w:color="auto"/>
              <w:bottom w:val="single" w:sz="4" w:space="0" w:color="auto"/>
              <w:right w:val="single" w:sz="4" w:space="0" w:color="auto"/>
            </w:tcBorders>
            <w:vAlign w:val="center"/>
          </w:tcPr>
          <w:p w:rsidR="008A70C1" w:rsidRPr="00833852" w:rsidRDefault="008A70C1" w:rsidP="008A70C1">
            <w:pPr>
              <w:rPr>
                <w:b/>
              </w:rPr>
            </w:pPr>
            <w:r w:rsidRPr="00833852">
              <w:rPr>
                <w:b/>
              </w:rPr>
              <w:t>16.</w:t>
            </w:r>
          </w:p>
        </w:tc>
        <w:tc>
          <w:tcPr>
            <w:tcW w:w="9283" w:type="dxa"/>
            <w:tcBorders>
              <w:top w:val="single" w:sz="4" w:space="0" w:color="auto"/>
              <w:left w:val="single" w:sz="4" w:space="0" w:color="auto"/>
              <w:bottom w:val="single" w:sz="4" w:space="0" w:color="auto"/>
              <w:right w:val="single" w:sz="4" w:space="0" w:color="auto"/>
            </w:tcBorders>
            <w:vAlign w:val="center"/>
          </w:tcPr>
          <w:p w:rsidR="008A70C1" w:rsidRPr="00833852" w:rsidRDefault="008A70C1" w:rsidP="008A70C1">
            <w:pPr>
              <w:jc w:val="both"/>
              <w:rPr>
                <w:b/>
              </w:rPr>
            </w:pPr>
            <w:r w:rsidRPr="00833852">
              <w:rPr>
                <w:b/>
              </w:rPr>
              <w:t>Перечень оснований для отказа в допуске к участию в аукционе</w:t>
            </w:r>
          </w:p>
        </w:tc>
      </w:tr>
      <w:tr w:rsidR="008A70C1" w:rsidRPr="00833852" w:rsidTr="008C3C16">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8A70C1" w:rsidRPr="00833852" w:rsidRDefault="008A70C1" w:rsidP="008A70C1">
            <w:pPr>
              <w:jc w:val="both"/>
            </w:pPr>
            <w:r w:rsidRPr="00833852">
              <w:t>Основаниями для отказа в допуске к участию в аукционе являются:</w:t>
            </w:r>
          </w:p>
          <w:p w:rsidR="008A70C1" w:rsidRPr="00833852" w:rsidRDefault="008A70C1" w:rsidP="008A70C1">
            <w:pPr>
              <w:autoSpaceDE w:val="0"/>
              <w:autoSpaceDN w:val="0"/>
              <w:adjustRightInd w:val="0"/>
              <w:jc w:val="both"/>
            </w:pPr>
            <w:r w:rsidRPr="00833852">
              <w:t>- непредставление заявителем документов, сведений и информации, предусмотренных в п. 2.1.6.2, 2.3.1.1, 2.3.3.2 аукционной документации;</w:t>
            </w:r>
          </w:p>
          <w:p w:rsidR="008A70C1" w:rsidRPr="00833852" w:rsidRDefault="008A70C1" w:rsidP="008A70C1">
            <w:pPr>
              <w:autoSpaceDE w:val="0"/>
              <w:autoSpaceDN w:val="0"/>
              <w:adjustRightInd w:val="0"/>
              <w:jc w:val="both"/>
            </w:pPr>
            <w:r w:rsidRPr="00833852">
              <w:t>- предоставление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w:t>
            </w:r>
          </w:p>
          <w:p w:rsidR="008A70C1" w:rsidRPr="00833852" w:rsidRDefault="008A70C1" w:rsidP="008A70C1">
            <w:pPr>
              <w:autoSpaceDE w:val="0"/>
              <w:autoSpaceDN w:val="0"/>
              <w:adjustRightInd w:val="0"/>
              <w:jc w:val="both"/>
            </w:pPr>
            <w:r w:rsidRPr="00833852">
              <w:t xml:space="preserve">-  </w:t>
            </w:r>
            <w:proofErr w:type="spellStart"/>
            <w:r w:rsidRPr="00833852">
              <w:t>неподтверждение</w:t>
            </w:r>
            <w:proofErr w:type="spellEnd"/>
            <w:r w:rsidRPr="00833852">
              <w:t xml:space="preserve"> полномочий лица, которое действует от имени претендента;</w:t>
            </w:r>
          </w:p>
          <w:p w:rsidR="008A70C1" w:rsidRPr="00833852" w:rsidRDefault="008A70C1" w:rsidP="008A70C1">
            <w:pPr>
              <w:autoSpaceDE w:val="0"/>
              <w:autoSpaceDN w:val="0"/>
              <w:adjustRightInd w:val="0"/>
              <w:jc w:val="both"/>
              <w:rPr>
                <w:b/>
              </w:rPr>
            </w:pPr>
            <w:r w:rsidRPr="00833852">
              <w:t xml:space="preserve">- </w:t>
            </w:r>
            <w:proofErr w:type="spellStart"/>
            <w:r w:rsidRPr="00833852">
              <w:t>непоступление</w:t>
            </w:r>
            <w:proofErr w:type="spellEnd"/>
            <w:r w:rsidRPr="00833852">
              <w:t xml:space="preserve"> на счет Организатора аукциона задатка в срок, указанный в извещении о проведении аукциона.</w:t>
            </w:r>
          </w:p>
        </w:tc>
      </w:tr>
      <w:tr w:rsidR="008A70C1" w:rsidRPr="00833852" w:rsidTr="008C3C16">
        <w:trPr>
          <w:trHeight w:val="14"/>
          <w:jc w:val="right"/>
        </w:trPr>
        <w:tc>
          <w:tcPr>
            <w:tcW w:w="753" w:type="dxa"/>
            <w:tcBorders>
              <w:top w:val="single" w:sz="4" w:space="0" w:color="auto"/>
              <w:left w:val="single" w:sz="4" w:space="0" w:color="auto"/>
              <w:bottom w:val="single" w:sz="4" w:space="0" w:color="auto"/>
              <w:right w:val="single" w:sz="4" w:space="0" w:color="auto"/>
            </w:tcBorders>
            <w:vAlign w:val="center"/>
          </w:tcPr>
          <w:p w:rsidR="008A70C1" w:rsidRPr="00833852" w:rsidRDefault="008A70C1" w:rsidP="008A70C1">
            <w:pPr>
              <w:jc w:val="center"/>
              <w:rPr>
                <w:b/>
              </w:rPr>
            </w:pPr>
            <w:r w:rsidRPr="00833852">
              <w:rPr>
                <w:b/>
              </w:rPr>
              <w:t>17.</w:t>
            </w:r>
          </w:p>
        </w:tc>
        <w:tc>
          <w:tcPr>
            <w:tcW w:w="9283" w:type="dxa"/>
            <w:tcBorders>
              <w:top w:val="single" w:sz="4" w:space="0" w:color="auto"/>
              <w:left w:val="single" w:sz="4" w:space="0" w:color="auto"/>
              <w:bottom w:val="single" w:sz="4" w:space="0" w:color="auto"/>
              <w:right w:val="single" w:sz="4" w:space="0" w:color="auto"/>
            </w:tcBorders>
            <w:vAlign w:val="center"/>
          </w:tcPr>
          <w:p w:rsidR="008A70C1" w:rsidRPr="00833852" w:rsidRDefault="008A70C1" w:rsidP="008A70C1">
            <w:pPr>
              <w:jc w:val="both"/>
              <w:rPr>
                <w:b/>
              </w:rPr>
            </w:pPr>
            <w:r w:rsidRPr="00833852">
              <w:rPr>
                <w:b/>
              </w:rPr>
              <w:t>Порядок проведения аукциона. Подведение результатов аукциона</w:t>
            </w:r>
          </w:p>
        </w:tc>
      </w:tr>
      <w:tr w:rsidR="008A70C1" w:rsidRPr="00833852" w:rsidTr="008C3C16">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8A70C1" w:rsidRPr="00833852" w:rsidRDefault="008A70C1" w:rsidP="008A70C1">
            <w:pPr>
              <w:jc w:val="both"/>
            </w:pPr>
            <w:r>
              <w:t xml:space="preserve">На </w:t>
            </w:r>
            <w:r w:rsidRPr="00833852">
              <w:t xml:space="preserve">аукционе по каждому лоту могут </w:t>
            </w:r>
            <w:r>
              <w:t xml:space="preserve">присутствовать </w:t>
            </w:r>
            <w:r w:rsidRPr="00833852">
              <w:t xml:space="preserve">только те участники аукциона, которые были допущены к участию в аукционе по этому лоту. </w:t>
            </w:r>
          </w:p>
          <w:p w:rsidR="008A70C1" w:rsidRPr="00833852" w:rsidRDefault="008A70C1" w:rsidP="008A70C1">
            <w:pPr>
              <w:jc w:val="both"/>
            </w:pPr>
            <w:r w:rsidRPr="00833852">
              <w:t>Аукцион по каждому лоту проводится в следующем порядке:</w:t>
            </w:r>
          </w:p>
          <w:p w:rsidR="008A70C1" w:rsidRPr="00833852" w:rsidRDefault="008A70C1" w:rsidP="008A70C1">
            <w:pPr>
              <w:autoSpaceDE w:val="0"/>
              <w:autoSpaceDN w:val="0"/>
              <w:adjustRightInd w:val="0"/>
              <w:jc w:val="both"/>
            </w:pPr>
            <w:r w:rsidRPr="00833852">
              <w:t>а) аукцион ведет аукционист;</w:t>
            </w:r>
          </w:p>
          <w:p w:rsidR="008A70C1" w:rsidRPr="00833852" w:rsidRDefault="008A70C1" w:rsidP="008A70C1">
            <w:pPr>
              <w:autoSpaceDE w:val="0"/>
              <w:autoSpaceDN w:val="0"/>
              <w:adjustRightInd w:val="0"/>
              <w:jc w:val="both"/>
            </w:pPr>
            <w:r w:rsidRPr="00833852">
              <w:t>б) участникам аукциона выдаются пронумерованные карточки, которые они поднимают после оглашения аукционистом начальной цены аукциона по каждому лоту и каждой очередной цены в случае, если согласны оплатить оглашенную сумму за право заключения Договор</w:t>
            </w:r>
            <w:r>
              <w:t>а</w:t>
            </w:r>
            <w:r w:rsidRPr="00833852">
              <w:t xml:space="preserve"> лота;</w:t>
            </w:r>
          </w:p>
          <w:p w:rsidR="008A70C1" w:rsidRPr="00833852" w:rsidRDefault="008A70C1" w:rsidP="008A70C1">
            <w:pPr>
              <w:autoSpaceDE w:val="0"/>
              <w:autoSpaceDN w:val="0"/>
              <w:adjustRightInd w:val="0"/>
              <w:jc w:val="both"/>
            </w:pPr>
            <w:r w:rsidRPr="00833852">
              <w:t>в) аукцион начинается с оглашения аукционистом сведений о предмете аукциона по лоту: тип, местоположение (адрес) предполагаем</w:t>
            </w:r>
            <w:r>
              <w:t>ой</w:t>
            </w:r>
            <w:r w:rsidRPr="00833852">
              <w:t xml:space="preserve"> к установке рекламн</w:t>
            </w:r>
            <w:r>
              <w:t>ой</w:t>
            </w:r>
            <w:r w:rsidRPr="00833852">
              <w:t xml:space="preserve"> конструкци</w:t>
            </w:r>
            <w:r>
              <w:t>и</w:t>
            </w:r>
            <w:r w:rsidRPr="00833852">
              <w:t>, начальная цена лота, «шаг аукциона», сроки, на которые заключается Договор лота, годовой размер платы по Договор</w:t>
            </w:r>
            <w:r>
              <w:t>у</w:t>
            </w:r>
            <w:r w:rsidRPr="00833852">
              <w:t xml:space="preserve"> лота;</w:t>
            </w:r>
          </w:p>
          <w:p w:rsidR="008A70C1" w:rsidRPr="00833852" w:rsidRDefault="008A70C1" w:rsidP="008A70C1">
            <w:pPr>
              <w:autoSpaceDE w:val="0"/>
              <w:autoSpaceDN w:val="0"/>
              <w:adjustRightInd w:val="0"/>
              <w:jc w:val="both"/>
            </w:pPr>
            <w:r w:rsidRPr="00833852">
              <w:t>«Шаг аукциона» устанавливается в размере 5 (пяти) процентов начальной цены каждого лота и не изменяется в течение всего аукциона;</w:t>
            </w:r>
          </w:p>
          <w:p w:rsidR="008A70C1" w:rsidRPr="00833852" w:rsidRDefault="008A70C1" w:rsidP="008A70C1">
            <w:pPr>
              <w:autoSpaceDE w:val="0"/>
              <w:autoSpaceDN w:val="0"/>
              <w:adjustRightInd w:val="0"/>
              <w:jc w:val="both"/>
            </w:pPr>
            <w:r w:rsidRPr="00833852">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первый поднял карточку, и указывает на этого участника аукциона. Затем аукционист объявляет следующую цену в соответствии с «шагом аукциона»;</w:t>
            </w:r>
          </w:p>
          <w:p w:rsidR="008A70C1" w:rsidRPr="00833852" w:rsidRDefault="008A70C1" w:rsidP="008A70C1">
            <w:pPr>
              <w:autoSpaceDE w:val="0"/>
              <w:autoSpaceDN w:val="0"/>
              <w:adjustRightInd w:val="0"/>
              <w:jc w:val="both"/>
            </w:pPr>
            <w:r w:rsidRPr="00833852">
              <w:t>д) при отсутствии участников аукциона, готовых оплатить право заключения Договор</w:t>
            </w:r>
            <w:r>
              <w:t>а</w:t>
            </w:r>
            <w:r w:rsidRPr="00833852">
              <w:t xml:space="preserve"> лота в соответствии с названной аукционистом ценой, аукционист повторяет эту цену три раза.</w:t>
            </w:r>
          </w:p>
          <w:p w:rsidR="008A70C1" w:rsidRPr="00833852" w:rsidRDefault="008A70C1" w:rsidP="008A70C1">
            <w:pPr>
              <w:autoSpaceDE w:val="0"/>
              <w:autoSpaceDN w:val="0"/>
              <w:adjustRightInd w:val="0"/>
              <w:jc w:val="both"/>
            </w:pPr>
            <w:r w:rsidRPr="00833852">
              <w:t>Если после троекратного объявления очередной цены ни один из участников аукциона не поднял карточку, аукцион по лоту завершается. Победителем аукциона по лоту признается тот участник аукциона, номер карточки которого был назван аукционистом последним;</w:t>
            </w:r>
          </w:p>
          <w:p w:rsidR="008A70C1" w:rsidRPr="00833852" w:rsidRDefault="008A70C1" w:rsidP="008A70C1">
            <w:pPr>
              <w:autoSpaceDE w:val="0"/>
              <w:autoSpaceDN w:val="0"/>
              <w:adjustRightInd w:val="0"/>
              <w:jc w:val="both"/>
            </w:pPr>
            <w:r w:rsidRPr="00833852">
              <w:t>е) по завершении аукциона аукционист объявляет победителя аукциона по лоту (номер карточки, наименование юридического лица, индивидуального предпринимателя, физического лица), предложенную цену за право заключения Договор</w:t>
            </w:r>
            <w:r>
              <w:t>а</w:t>
            </w:r>
            <w:r w:rsidRPr="00833852">
              <w:t xml:space="preserve"> лота, а также объявляет участника аукциона, сделавшего предпоследнее предложение о цене Договор</w:t>
            </w:r>
            <w:r>
              <w:t>а</w:t>
            </w:r>
            <w:r w:rsidRPr="00833852">
              <w:t xml:space="preserve"> лота, и озвучивает его предложение.</w:t>
            </w:r>
          </w:p>
          <w:p w:rsidR="008A70C1" w:rsidRPr="00833852" w:rsidRDefault="008A70C1" w:rsidP="008A70C1">
            <w:pPr>
              <w:autoSpaceDE w:val="0"/>
              <w:autoSpaceDN w:val="0"/>
              <w:adjustRightInd w:val="0"/>
              <w:jc w:val="both"/>
            </w:pPr>
            <w:r w:rsidRPr="00833852">
              <w:t xml:space="preserve">Организатор аукциона ведет протокол об итогах аукциона, который оформляется отдельно по каждому лоту. </w:t>
            </w:r>
          </w:p>
          <w:p w:rsidR="008A70C1" w:rsidRPr="00833852" w:rsidRDefault="008A70C1" w:rsidP="008A70C1">
            <w:pPr>
              <w:autoSpaceDE w:val="0"/>
              <w:autoSpaceDN w:val="0"/>
              <w:adjustRightInd w:val="0"/>
              <w:jc w:val="both"/>
            </w:pPr>
            <w:r w:rsidRPr="00833852">
              <w:t xml:space="preserve">Протокол об итогах аукциона по каждому лоту подписывается всеми присутствующими членами Комиссии и победителем аукциона по этому лоту, составляется в 3 экземплярах: 1 экземпляр - для Организатора аукциона, 1 экземпляр передается в </w:t>
            </w:r>
            <w:r>
              <w:t>администрацию Кантемировского муниципального района</w:t>
            </w:r>
            <w:r w:rsidRPr="00833852">
              <w:t xml:space="preserve"> Воронежской области, 1 экземпляр вручается </w:t>
            </w:r>
            <w:r w:rsidRPr="00833852">
              <w:lastRenderedPageBreak/>
              <w:t>победителю в день подведения итогов аукциона по данному лоту либо направляется по почте (заказным письмом) не позднее дня, следующего за днем подведения итогов аукциона по лоту.</w:t>
            </w:r>
          </w:p>
          <w:p w:rsidR="008A70C1" w:rsidRPr="00833852" w:rsidRDefault="008A70C1" w:rsidP="008A70C1">
            <w:pPr>
              <w:tabs>
                <w:tab w:val="left" w:pos="3275"/>
              </w:tabs>
              <w:jc w:val="both"/>
            </w:pPr>
            <w:r w:rsidRPr="00833852">
              <w:t>В случае если по окончании срока приема заявок на участие в аукционе по лоту была подана только одна заявка или по результатам признания претендентов участниками аукциона к участию в аукционе по лоту допущен только один участник, аукцион по этому лоту признается несостоявшимся. Договор лота заключаются с лицом, признанным единственным участником аукциона по этому лоту после оплаты начальной (минимальной) цены права на заключение Договор</w:t>
            </w:r>
            <w:r>
              <w:t>а</w:t>
            </w:r>
            <w:r w:rsidRPr="00833852">
              <w:t xml:space="preserve"> лота.</w:t>
            </w:r>
          </w:p>
        </w:tc>
      </w:tr>
      <w:tr w:rsidR="008A70C1" w:rsidRPr="00833852" w:rsidTr="008C3C16">
        <w:trPr>
          <w:trHeight w:val="14"/>
          <w:jc w:val="right"/>
        </w:trPr>
        <w:tc>
          <w:tcPr>
            <w:tcW w:w="753" w:type="dxa"/>
            <w:tcBorders>
              <w:top w:val="single" w:sz="4" w:space="0" w:color="auto"/>
              <w:left w:val="single" w:sz="4" w:space="0" w:color="auto"/>
              <w:bottom w:val="single" w:sz="4" w:space="0" w:color="auto"/>
              <w:right w:val="single" w:sz="4" w:space="0" w:color="auto"/>
            </w:tcBorders>
            <w:vAlign w:val="center"/>
          </w:tcPr>
          <w:p w:rsidR="008A70C1" w:rsidRPr="00833852" w:rsidRDefault="008A70C1" w:rsidP="008A70C1">
            <w:pPr>
              <w:jc w:val="center"/>
              <w:rPr>
                <w:b/>
              </w:rPr>
            </w:pPr>
            <w:r w:rsidRPr="00833852">
              <w:rPr>
                <w:b/>
              </w:rPr>
              <w:lastRenderedPageBreak/>
              <w:t>18.</w:t>
            </w:r>
          </w:p>
        </w:tc>
        <w:tc>
          <w:tcPr>
            <w:tcW w:w="9283" w:type="dxa"/>
            <w:tcBorders>
              <w:top w:val="single" w:sz="4" w:space="0" w:color="auto"/>
              <w:left w:val="single" w:sz="4" w:space="0" w:color="auto"/>
              <w:bottom w:val="single" w:sz="4" w:space="0" w:color="auto"/>
              <w:right w:val="single" w:sz="4" w:space="0" w:color="auto"/>
            </w:tcBorders>
            <w:vAlign w:val="center"/>
          </w:tcPr>
          <w:p w:rsidR="008A70C1" w:rsidRPr="00833852" w:rsidRDefault="008A70C1" w:rsidP="008A70C1">
            <w:pPr>
              <w:jc w:val="both"/>
              <w:rPr>
                <w:b/>
              </w:rPr>
            </w:pPr>
            <w:r w:rsidRPr="00833852">
              <w:rPr>
                <w:b/>
              </w:rPr>
              <w:t>Порядок подписания Договор</w:t>
            </w:r>
            <w:r>
              <w:rPr>
                <w:b/>
              </w:rPr>
              <w:t>а</w:t>
            </w:r>
            <w:r w:rsidRPr="00833852">
              <w:rPr>
                <w:b/>
              </w:rPr>
              <w:t xml:space="preserve"> лота по результатам аукциона</w:t>
            </w:r>
          </w:p>
        </w:tc>
      </w:tr>
      <w:tr w:rsidR="008A70C1" w:rsidRPr="00833852" w:rsidTr="008C3C16">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8A70C1" w:rsidRPr="00833852" w:rsidRDefault="008A70C1" w:rsidP="008A70C1">
            <w:pPr>
              <w:autoSpaceDE w:val="0"/>
              <w:autoSpaceDN w:val="0"/>
              <w:adjustRightInd w:val="0"/>
              <w:jc w:val="both"/>
            </w:pPr>
            <w:r w:rsidRPr="00833852">
              <w:t>Победитель по лоту обязан в течение 5 (пяти) рабочих дней с момента подписания Комиссией протокола об итогах аукциона по лоту произвести полную оплату права заключения Договор</w:t>
            </w:r>
            <w:r>
              <w:t>а</w:t>
            </w:r>
            <w:r w:rsidRPr="00833852">
              <w:t xml:space="preserve"> этого лота. Задаток, внесенный победителем аукциона для участия в аукционе по конкретному лоту, в соответствии со </w:t>
            </w:r>
            <w:hyperlink r:id="rId6" w:history="1">
              <w:r w:rsidRPr="00833852">
                <w:t>статьей 448</w:t>
              </w:r>
            </w:hyperlink>
            <w:r w:rsidRPr="00833852">
              <w:t xml:space="preserve"> Гражданского кодекса Российской Федерации, засчитывается в счет оплаты права заключения Договор</w:t>
            </w:r>
            <w:r>
              <w:t>а</w:t>
            </w:r>
            <w:r w:rsidRPr="00833852">
              <w:t xml:space="preserve"> этого лота.</w:t>
            </w:r>
          </w:p>
          <w:p w:rsidR="008A70C1" w:rsidRPr="00833852" w:rsidRDefault="008A70C1" w:rsidP="008A70C1">
            <w:pPr>
              <w:jc w:val="both"/>
            </w:pPr>
            <w:r w:rsidRPr="00833852">
              <w:t>По результатам проведенного аукциона по лоту победитель аукциона по этому лоту обязан заключить Договор лота в течение 15 (пятнадцати) рабочих дней со дня подписания Комиссией протокола об итогах аукциона по лоту и при условии полной оплаты права заключения Договор</w:t>
            </w:r>
            <w:r>
              <w:t>а</w:t>
            </w:r>
            <w:r w:rsidRPr="00833852">
              <w:t xml:space="preserve"> лота.</w:t>
            </w:r>
          </w:p>
          <w:p w:rsidR="008A70C1" w:rsidRPr="00833852" w:rsidRDefault="008A70C1" w:rsidP="008A70C1">
            <w:pPr>
              <w:jc w:val="both"/>
            </w:pPr>
            <w:r w:rsidRPr="00833852">
              <w:t>Оплата права на заключение Договор</w:t>
            </w:r>
            <w:r>
              <w:t>а</w:t>
            </w:r>
            <w:r w:rsidRPr="00833852">
              <w:t xml:space="preserve"> лота производится лицом, признанным победителем аукциона по этому лоту (единственным участником, участником, который сделал предпоследнее предложение о цене права) по реквизитам, указанным в п. 3.19. настоящей ИНФОРМАЦИОННОЙ КАРТЫ АУКЦИОНА.</w:t>
            </w:r>
          </w:p>
          <w:p w:rsidR="008A70C1" w:rsidRPr="00833852" w:rsidRDefault="008A70C1" w:rsidP="008A70C1">
            <w:pPr>
              <w:autoSpaceDE w:val="0"/>
              <w:autoSpaceDN w:val="0"/>
              <w:adjustRightInd w:val="0"/>
              <w:jc w:val="both"/>
            </w:pPr>
            <w:r w:rsidRPr="00833852">
              <w:t>В случае отказа победителя аукциона по конкретному лоту от подписания Договор</w:t>
            </w:r>
            <w:r>
              <w:t>а</w:t>
            </w:r>
            <w:r w:rsidRPr="00833852">
              <w:t xml:space="preserve"> лота или </w:t>
            </w:r>
            <w:proofErr w:type="spellStart"/>
            <w:r w:rsidRPr="00833852">
              <w:t>неподписания</w:t>
            </w:r>
            <w:proofErr w:type="spellEnd"/>
            <w:r w:rsidRPr="00833852">
              <w:t xml:space="preserve"> </w:t>
            </w:r>
            <w:r>
              <w:t>его</w:t>
            </w:r>
            <w:r w:rsidRPr="00833852">
              <w:t xml:space="preserve"> в установленный срок, </w:t>
            </w:r>
            <w:r>
              <w:t>администрация Кантемировского муниципального района</w:t>
            </w:r>
            <w:r w:rsidRPr="00833852">
              <w:t xml:space="preserve"> Воронежской области вправе заключить Договор лота с участником аукциона, который сделал предпоследнее предложение о цене права на заключение Договор</w:t>
            </w:r>
            <w:r>
              <w:t>а</w:t>
            </w:r>
            <w:r w:rsidRPr="00833852">
              <w:t xml:space="preserve"> этого лота.</w:t>
            </w:r>
          </w:p>
          <w:p w:rsidR="008A70C1" w:rsidRPr="00833852" w:rsidRDefault="008A70C1" w:rsidP="008A70C1">
            <w:pPr>
              <w:autoSpaceDE w:val="0"/>
              <w:autoSpaceDN w:val="0"/>
              <w:adjustRightInd w:val="0"/>
              <w:jc w:val="both"/>
            </w:pPr>
            <w:r w:rsidRPr="00833852">
              <w:t xml:space="preserve">В этом случае </w:t>
            </w:r>
            <w:r>
              <w:t>администрация Кантемировского муниципального района</w:t>
            </w:r>
            <w:r w:rsidRPr="00833852">
              <w:t xml:space="preserve"> Воронежской области направляет участнику аукциона, который сделал предпоследнее предложение о цене права на заключение Договор</w:t>
            </w:r>
            <w:r>
              <w:t>а</w:t>
            </w:r>
            <w:r w:rsidRPr="00833852">
              <w:t xml:space="preserve"> лота в течение 5 (пяти) рабочих дней с даты истечения срока подписания Договор</w:t>
            </w:r>
            <w:r>
              <w:t>а</w:t>
            </w:r>
            <w:r w:rsidRPr="00833852">
              <w:t xml:space="preserve"> лота победителем аукциона, уведомление с предложением о заключении Договор</w:t>
            </w:r>
            <w:r>
              <w:t>а</w:t>
            </w:r>
            <w:r w:rsidRPr="00833852">
              <w:t xml:space="preserve"> лота.</w:t>
            </w:r>
          </w:p>
          <w:p w:rsidR="008A70C1" w:rsidRPr="00833852" w:rsidRDefault="008A70C1" w:rsidP="008A70C1">
            <w:pPr>
              <w:autoSpaceDE w:val="0"/>
              <w:autoSpaceDN w:val="0"/>
              <w:adjustRightInd w:val="0"/>
              <w:jc w:val="both"/>
            </w:pPr>
            <w:r w:rsidRPr="00833852">
              <w:t>Участник аукциона, который сделал предпоследнее предложение о цене права на заключение Договор</w:t>
            </w:r>
            <w:r>
              <w:t>а</w:t>
            </w:r>
            <w:r w:rsidRPr="00833852">
              <w:t xml:space="preserve"> лота обязан в течение 5 (пяти) рабочих дней с даты получения уведомления произвести полную оплату права заключения Договор</w:t>
            </w:r>
            <w:r>
              <w:t>а</w:t>
            </w:r>
            <w:r w:rsidRPr="00833852">
              <w:t xml:space="preserve"> лота. Задаток, внесенный указанным участником аукциона для участия в аукционе, в этом случае засчитывается в счет оплаты права заключения Договор</w:t>
            </w:r>
            <w:r>
              <w:t>а</w:t>
            </w:r>
            <w:r w:rsidRPr="00833852">
              <w:t xml:space="preserve"> лота.</w:t>
            </w:r>
          </w:p>
          <w:p w:rsidR="008A70C1" w:rsidRPr="00833852" w:rsidRDefault="008A70C1" w:rsidP="008A70C1">
            <w:pPr>
              <w:autoSpaceDE w:val="0"/>
              <w:autoSpaceDN w:val="0"/>
              <w:adjustRightInd w:val="0"/>
              <w:jc w:val="both"/>
            </w:pPr>
            <w:r w:rsidRPr="00833852">
              <w:t>Участник аукциона, который сделал предпоследнее предложение о цене права на заключение Договор</w:t>
            </w:r>
            <w:r>
              <w:t>а</w:t>
            </w:r>
            <w:r w:rsidRPr="00833852">
              <w:t xml:space="preserve"> лота в течение 15 (пятнадцати) рабочих дней с даты направления ему уведомления при условии полной оплаты права заключения Договор</w:t>
            </w:r>
            <w:r>
              <w:t>а</w:t>
            </w:r>
            <w:r w:rsidRPr="00833852">
              <w:t xml:space="preserve"> лота обязан заключить Договор лота.</w:t>
            </w:r>
          </w:p>
          <w:p w:rsidR="008A70C1" w:rsidRPr="00833852" w:rsidRDefault="008A70C1" w:rsidP="008A70C1">
            <w:pPr>
              <w:autoSpaceDE w:val="0"/>
              <w:autoSpaceDN w:val="0"/>
              <w:adjustRightInd w:val="0"/>
              <w:jc w:val="both"/>
              <w:rPr>
                <w:b/>
              </w:rPr>
            </w:pPr>
            <w:r w:rsidRPr="00833852">
              <w:t>В случае принятия Комиссией решения о признании аукциона по лоту несостоявшимся, право заключить Договор лота предоставляется лицу, которое признано единственным участником аукциона по этому лоту.</w:t>
            </w:r>
          </w:p>
        </w:tc>
      </w:tr>
      <w:tr w:rsidR="008A70C1" w:rsidRPr="00833852" w:rsidTr="008C3C16">
        <w:trPr>
          <w:trHeight w:val="14"/>
          <w:jc w:val="right"/>
        </w:trPr>
        <w:tc>
          <w:tcPr>
            <w:tcW w:w="753" w:type="dxa"/>
            <w:tcBorders>
              <w:top w:val="single" w:sz="4" w:space="0" w:color="auto"/>
              <w:left w:val="single" w:sz="4" w:space="0" w:color="auto"/>
              <w:bottom w:val="single" w:sz="4" w:space="0" w:color="auto"/>
              <w:right w:val="single" w:sz="4" w:space="0" w:color="auto"/>
            </w:tcBorders>
            <w:vAlign w:val="center"/>
          </w:tcPr>
          <w:p w:rsidR="008A70C1" w:rsidRPr="00833852" w:rsidRDefault="008A70C1" w:rsidP="008A70C1">
            <w:pPr>
              <w:jc w:val="center"/>
              <w:rPr>
                <w:b/>
              </w:rPr>
            </w:pPr>
            <w:r w:rsidRPr="00833852">
              <w:rPr>
                <w:b/>
              </w:rPr>
              <w:t>19.</w:t>
            </w:r>
          </w:p>
        </w:tc>
        <w:tc>
          <w:tcPr>
            <w:tcW w:w="9283" w:type="dxa"/>
            <w:tcBorders>
              <w:top w:val="single" w:sz="4" w:space="0" w:color="auto"/>
              <w:left w:val="single" w:sz="4" w:space="0" w:color="auto"/>
              <w:bottom w:val="single" w:sz="4" w:space="0" w:color="auto"/>
              <w:right w:val="single" w:sz="4" w:space="0" w:color="auto"/>
            </w:tcBorders>
            <w:vAlign w:val="center"/>
          </w:tcPr>
          <w:p w:rsidR="008A70C1" w:rsidRPr="00833852" w:rsidRDefault="008A70C1" w:rsidP="008A70C1">
            <w:pPr>
              <w:jc w:val="both"/>
            </w:pPr>
            <w:r w:rsidRPr="00833852">
              <w:rPr>
                <w:b/>
              </w:rPr>
              <w:t>Реквизиты для перечисления денежных средств в оплату права на заключение Договор</w:t>
            </w:r>
            <w:r>
              <w:rPr>
                <w:b/>
              </w:rPr>
              <w:t>а</w:t>
            </w:r>
            <w:r w:rsidRPr="00833852">
              <w:rPr>
                <w:b/>
              </w:rPr>
              <w:t xml:space="preserve"> лота</w:t>
            </w:r>
          </w:p>
        </w:tc>
      </w:tr>
      <w:tr w:rsidR="008A70C1" w:rsidRPr="00833852" w:rsidTr="008C3C16">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8A70C1" w:rsidRPr="008A70C1" w:rsidRDefault="008A70C1" w:rsidP="008A70C1">
            <w:pPr>
              <w:autoSpaceDE w:val="0"/>
              <w:autoSpaceDN w:val="0"/>
              <w:adjustRightInd w:val="0"/>
              <w:jc w:val="both"/>
              <w:rPr>
                <w:color w:val="000000"/>
                <w:shd w:val="clear" w:color="auto" w:fill="FFFFFF"/>
              </w:rPr>
            </w:pPr>
            <w:r w:rsidRPr="008A70C1">
              <w:rPr>
                <w:color w:val="000000"/>
                <w:shd w:val="clear" w:color="auto" w:fill="FFFFFF"/>
              </w:rPr>
              <w:t>Получатель:</w:t>
            </w:r>
          </w:p>
          <w:p w:rsidR="008A70C1" w:rsidRPr="00833852" w:rsidRDefault="008A70C1" w:rsidP="00DA4E7B">
            <w:pPr>
              <w:jc w:val="both"/>
              <w:rPr>
                <w:b/>
              </w:rPr>
            </w:pPr>
            <w:r w:rsidRPr="008A70C1">
              <w:rPr>
                <w:color w:val="000000"/>
                <w:shd w:val="clear" w:color="auto" w:fill="FFFFFF"/>
              </w:rPr>
              <w:t xml:space="preserve">Управление Федерального казначейства по Воронежской области (Отдел по экономике и управлению имуществом администрации Кантемировского муниципального района Воронежской области), Номер Казначейского счета: </w:t>
            </w:r>
            <w:r w:rsidRPr="008A70C1">
              <w:t>03100643000000013100</w:t>
            </w:r>
            <w:r w:rsidRPr="008A70C1">
              <w:rPr>
                <w:color w:val="000000"/>
                <w:shd w:val="clear" w:color="auto" w:fill="FFFFFF"/>
              </w:rPr>
              <w:t>,</w:t>
            </w:r>
            <w:r w:rsidR="00DA4E7B">
              <w:rPr>
                <w:color w:val="000000"/>
                <w:shd w:val="clear" w:color="auto" w:fill="FFFFFF"/>
              </w:rPr>
              <w:t xml:space="preserve"> </w:t>
            </w:r>
            <w:r w:rsidRPr="008A70C1">
              <w:rPr>
                <w:color w:val="000000"/>
                <w:shd w:val="clear" w:color="auto" w:fill="FFFFFF"/>
              </w:rPr>
              <w:t xml:space="preserve">БИК ТОФК: </w:t>
            </w:r>
            <w:r w:rsidRPr="008A70C1">
              <w:t>012007084</w:t>
            </w:r>
            <w:r w:rsidRPr="008A70C1">
              <w:rPr>
                <w:color w:val="000000"/>
                <w:shd w:val="clear" w:color="auto" w:fill="FFFFFF"/>
              </w:rPr>
              <w:t xml:space="preserve">, Номер Казначейского счета: </w:t>
            </w:r>
            <w:r w:rsidRPr="008A70C1">
              <w:t>40102810945370000023</w:t>
            </w:r>
            <w:r w:rsidRPr="008A70C1">
              <w:rPr>
                <w:color w:val="000000"/>
                <w:shd w:val="clear" w:color="auto" w:fill="FFFFFF"/>
              </w:rPr>
              <w:t xml:space="preserve">, Наименование Банка: ОТДЕЛЕНИЕ ВОРОНЕЖ БАНКА РОССИИ//УФК по Воронежской области г. Воронеж, БИК подразделения Банка России: </w:t>
            </w:r>
            <w:r w:rsidRPr="008A70C1">
              <w:t>042007001</w:t>
            </w:r>
            <w:r w:rsidRPr="008A70C1">
              <w:rPr>
                <w:color w:val="000000"/>
                <w:shd w:val="clear" w:color="auto" w:fill="FFFFFF"/>
              </w:rPr>
              <w:t xml:space="preserve">, ИНН </w:t>
            </w:r>
            <w:r w:rsidRPr="008A70C1">
              <w:t>3612005522</w:t>
            </w:r>
            <w:r w:rsidRPr="008A70C1">
              <w:rPr>
                <w:color w:val="000000"/>
                <w:shd w:val="clear" w:color="auto" w:fill="FFFFFF"/>
              </w:rPr>
              <w:t>, КПП </w:t>
            </w:r>
            <w:r w:rsidRPr="008A70C1">
              <w:t>361201001</w:t>
            </w:r>
            <w:r w:rsidRPr="008A70C1">
              <w:rPr>
                <w:color w:val="000000"/>
                <w:shd w:val="clear" w:color="auto" w:fill="FFFFFF"/>
              </w:rPr>
              <w:t xml:space="preserve">, код ОКТМО </w:t>
            </w:r>
            <w:r w:rsidRPr="008A70C1">
              <w:t>20619000</w:t>
            </w:r>
            <w:r w:rsidRPr="008A70C1">
              <w:rPr>
                <w:color w:val="000000"/>
                <w:shd w:val="clear" w:color="auto" w:fill="FFFFFF"/>
              </w:rPr>
              <w:t xml:space="preserve">, КБК – </w:t>
            </w:r>
            <w:r w:rsidRPr="008A70C1">
              <w:t>93511705050050000180</w:t>
            </w:r>
            <w:r w:rsidRPr="008A70C1">
              <w:rPr>
                <w:color w:val="000000"/>
                <w:shd w:val="clear" w:color="auto" w:fill="FFFFFF"/>
              </w:rPr>
              <w:t>. Назначение платежа: «Прочие неналоговые доходы (оплата права на заключение договора на установку и эксплуатацию рекламных конструкций лот № ____).</w:t>
            </w:r>
          </w:p>
        </w:tc>
      </w:tr>
      <w:tr w:rsidR="008A70C1" w:rsidRPr="00833852" w:rsidTr="008C3C16">
        <w:trPr>
          <w:trHeight w:val="14"/>
          <w:jc w:val="right"/>
        </w:trPr>
        <w:tc>
          <w:tcPr>
            <w:tcW w:w="753" w:type="dxa"/>
            <w:tcBorders>
              <w:top w:val="single" w:sz="4" w:space="0" w:color="auto"/>
              <w:left w:val="single" w:sz="4" w:space="0" w:color="auto"/>
              <w:bottom w:val="single" w:sz="4" w:space="0" w:color="auto"/>
              <w:right w:val="single" w:sz="4" w:space="0" w:color="auto"/>
            </w:tcBorders>
            <w:vAlign w:val="center"/>
          </w:tcPr>
          <w:p w:rsidR="008A70C1" w:rsidRPr="00833852" w:rsidRDefault="008A70C1" w:rsidP="008A70C1">
            <w:pPr>
              <w:jc w:val="center"/>
              <w:rPr>
                <w:b/>
              </w:rPr>
            </w:pPr>
            <w:r w:rsidRPr="00833852">
              <w:rPr>
                <w:b/>
              </w:rPr>
              <w:lastRenderedPageBreak/>
              <w:t>20.</w:t>
            </w:r>
          </w:p>
        </w:tc>
        <w:tc>
          <w:tcPr>
            <w:tcW w:w="9283" w:type="dxa"/>
            <w:tcBorders>
              <w:top w:val="single" w:sz="4" w:space="0" w:color="auto"/>
              <w:left w:val="single" w:sz="4" w:space="0" w:color="auto"/>
              <w:bottom w:val="single" w:sz="4" w:space="0" w:color="auto"/>
              <w:right w:val="single" w:sz="4" w:space="0" w:color="auto"/>
            </w:tcBorders>
            <w:vAlign w:val="center"/>
          </w:tcPr>
          <w:p w:rsidR="008A70C1" w:rsidRPr="00833852" w:rsidRDefault="008A70C1" w:rsidP="008A70C1">
            <w:pPr>
              <w:jc w:val="both"/>
              <w:rPr>
                <w:b/>
              </w:rPr>
            </w:pPr>
            <w:r w:rsidRPr="00833852">
              <w:rPr>
                <w:b/>
              </w:rPr>
              <w:t>Проект Договора. Размер платы Договор</w:t>
            </w:r>
            <w:r>
              <w:rPr>
                <w:b/>
              </w:rPr>
              <w:t>а</w:t>
            </w:r>
            <w:r w:rsidRPr="00833852">
              <w:rPr>
                <w:b/>
              </w:rPr>
              <w:t xml:space="preserve"> лота</w:t>
            </w:r>
          </w:p>
        </w:tc>
      </w:tr>
      <w:tr w:rsidR="008A70C1" w:rsidRPr="00833852" w:rsidTr="008C3C16">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8A70C1" w:rsidRPr="00833852" w:rsidRDefault="008A70C1" w:rsidP="008A70C1">
            <w:pPr>
              <w:jc w:val="both"/>
            </w:pPr>
            <w:r w:rsidRPr="00833852">
              <w:t xml:space="preserve">Проект Договора представлен в части 5 «ПРОЕКТ ДОГОВОРА». </w:t>
            </w:r>
          </w:p>
          <w:p w:rsidR="008A70C1" w:rsidRPr="00833852" w:rsidRDefault="008A70C1" w:rsidP="008A70C1">
            <w:pPr>
              <w:jc w:val="both"/>
            </w:pPr>
            <w:r w:rsidRPr="00833852">
              <w:t>Годовой размер платы Договор</w:t>
            </w:r>
            <w:r>
              <w:t>а</w:t>
            </w:r>
            <w:r w:rsidRPr="00833852">
              <w:t xml:space="preserve"> лота установлен на основании </w:t>
            </w:r>
            <w:r w:rsidRPr="000A2FAE">
              <w:t xml:space="preserve">Методики определения годового размера платы за установку и эксплуатацию рекламных конструкций на земельных участках, зданиях, ином недвижимом имуществе, находящихся в </w:t>
            </w:r>
            <w:r>
              <w:t>собственности Кантемировского муниципального района</w:t>
            </w:r>
            <w:r w:rsidRPr="000A2FAE">
              <w:t xml:space="preserve"> Воронежской области, а также земельных участках, государственная собственность на которые не разграничена, расположенных </w:t>
            </w:r>
            <w:r w:rsidRPr="005E36F8">
              <w:t>на территории Кантемировского муниципального района Воронежской области</w:t>
            </w:r>
            <w:r w:rsidRPr="000A2FAE">
              <w:t xml:space="preserve">, утвержденной </w:t>
            </w:r>
            <w:r>
              <w:t>постановлением администрации Кантемировского муниципального района Воронежской области</w:t>
            </w:r>
            <w:r w:rsidRPr="00660502">
              <w:t xml:space="preserve"> </w:t>
            </w:r>
            <w:r>
              <w:t>от 01.07.2016 № 196</w:t>
            </w:r>
            <w:r w:rsidRPr="00C7159F">
              <w:t xml:space="preserve"> «</w:t>
            </w:r>
            <w:r w:rsidRPr="00A829A6">
              <w:t>Об утверждении Положения о порядке проведения торгов на право заключения договоров на установку и эксплуатацию рекламных конструкций на зданиях или ином недвижимом имуществе, находящемся в муниципальной собственности Кантемировского муниципального района Воронежской области и земельных участках государственная собственность на которые не разграничена на территории Кантемировского муниципального района Воронежской области</w:t>
            </w:r>
            <w:r w:rsidRPr="00C7159F">
              <w:t>»</w:t>
            </w:r>
            <w:r w:rsidRPr="00833852">
              <w:t>, указан в приложении № 1 и уплачивается в порядке, определенном в проекте Договора.</w:t>
            </w:r>
          </w:p>
        </w:tc>
      </w:tr>
      <w:tr w:rsidR="008A70C1" w:rsidRPr="00833852" w:rsidTr="008C3C16">
        <w:trPr>
          <w:trHeight w:val="14"/>
          <w:jc w:val="right"/>
        </w:trPr>
        <w:tc>
          <w:tcPr>
            <w:tcW w:w="753" w:type="dxa"/>
            <w:tcBorders>
              <w:top w:val="single" w:sz="4" w:space="0" w:color="auto"/>
              <w:left w:val="single" w:sz="4" w:space="0" w:color="auto"/>
              <w:bottom w:val="single" w:sz="4" w:space="0" w:color="auto"/>
              <w:right w:val="single" w:sz="4" w:space="0" w:color="auto"/>
            </w:tcBorders>
            <w:vAlign w:val="center"/>
          </w:tcPr>
          <w:p w:rsidR="008A70C1" w:rsidRPr="00833852" w:rsidRDefault="008A70C1" w:rsidP="008A70C1">
            <w:pPr>
              <w:jc w:val="center"/>
              <w:rPr>
                <w:b/>
              </w:rPr>
            </w:pPr>
            <w:r w:rsidRPr="00833852">
              <w:rPr>
                <w:b/>
              </w:rPr>
              <w:t>21.</w:t>
            </w:r>
          </w:p>
        </w:tc>
        <w:tc>
          <w:tcPr>
            <w:tcW w:w="9283" w:type="dxa"/>
            <w:tcBorders>
              <w:top w:val="single" w:sz="4" w:space="0" w:color="auto"/>
              <w:left w:val="single" w:sz="4" w:space="0" w:color="auto"/>
              <w:bottom w:val="single" w:sz="4" w:space="0" w:color="auto"/>
              <w:right w:val="single" w:sz="4" w:space="0" w:color="auto"/>
            </w:tcBorders>
            <w:vAlign w:val="center"/>
          </w:tcPr>
          <w:p w:rsidR="008A70C1" w:rsidRPr="00833852" w:rsidRDefault="008A70C1" w:rsidP="008A70C1">
            <w:pPr>
              <w:jc w:val="both"/>
              <w:rPr>
                <w:b/>
              </w:rPr>
            </w:pPr>
            <w:r w:rsidRPr="00833852">
              <w:rPr>
                <w:b/>
              </w:rPr>
              <w:t>Официальный сайт, на котором размещены Извещение и аукционная документация</w:t>
            </w:r>
          </w:p>
        </w:tc>
      </w:tr>
      <w:tr w:rsidR="008A70C1" w:rsidRPr="00833852" w:rsidTr="008C3C16">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8A70C1" w:rsidRPr="00833852" w:rsidRDefault="008A70C1" w:rsidP="008A70C1">
            <w:pPr>
              <w:autoSpaceDE w:val="0"/>
              <w:autoSpaceDN w:val="0"/>
              <w:adjustRightInd w:val="0"/>
              <w:jc w:val="both"/>
            </w:pPr>
            <w:r w:rsidRPr="00833852">
              <w:rPr>
                <w:bCs/>
              </w:rPr>
              <w:t xml:space="preserve">Извещение и Аукционная документация размещены </w:t>
            </w:r>
            <w:r w:rsidRPr="009400B9">
              <w:t>на</w:t>
            </w:r>
            <w:r>
              <w:t xml:space="preserve"> официальном</w:t>
            </w:r>
            <w:r w:rsidRPr="009400B9">
              <w:t xml:space="preserve"> сайт</w:t>
            </w:r>
            <w:r>
              <w:t xml:space="preserve">е администрации Кантемировского муниципального района Воронежской области </w:t>
            </w:r>
            <w:r w:rsidR="00E77398" w:rsidRPr="00E77398">
              <w:rPr>
                <w:color w:val="1F497D"/>
                <w:u w:val="single"/>
              </w:rPr>
              <w:t>https://adminknt.gosuslugi.ru</w:t>
            </w:r>
            <w:r>
              <w:t xml:space="preserve"> </w:t>
            </w:r>
            <w:r w:rsidRPr="00833852">
              <w:t>в сети «Интернет».</w:t>
            </w:r>
          </w:p>
        </w:tc>
      </w:tr>
      <w:tr w:rsidR="008A70C1" w:rsidRPr="00833852" w:rsidTr="008C3C16">
        <w:trPr>
          <w:trHeight w:val="14"/>
          <w:jc w:val="right"/>
        </w:trPr>
        <w:tc>
          <w:tcPr>
            <w:tcW w:w="753" w:type="dxa"/>
            <w:tcBorders>
              <w:top w:val="single" w:sz="4" w:space="0" w:color="auto"/>
              <w:left w:val="single" w:sz="4" w:space="0" w:color="auto"/>
              <w:bottom w:val="single" w:sz="4" w:space="0" w:color="auto"/>
              <w:right w:val="single" w:sz="4" w:space="0" w:color="auto"/>
            </w:tcBorders>
            <w:vAlign w:val="center"/>
          </w:tcPr>
          <w:p w:rsidR="008A70C1" w:rsidRPr="00833852" w:rsidRDefault="008A70C1" w:rsidP="008A70C1">
            <w:pPr>
              <w:jc w:val="center"/>
              <w:rPr>
                <w:b/>
              </w:rPr>
            </w:pPr>
            <w:r w:rsidRPr="00833852">
              <w:rPr>
                <w:b/>
              </w:rPr>
              <w:t>22.</w:t>
            </w:r>
          </w:p>
        </w:tc>
        <w:tc>
          <w:tcPr>
            <w:tcW w:w="9283" w:type="dxa"/>
            <w:tcBorders>
              <w:top w:val="single" w:sz="4" w:space="0" w:color="auto"/>
              <w:left w:val="single" w:sz="4" w:space="0" w:color="auto"/>
              <w:bottom w:val="single" w:sz="4" w:space="0" w:color="auto"/>
              <w:right w:val="single" w:sz="4" w:space="0" w:color="auto"/>
            </w:tcBorders>
            <w:vAlign w:val="center"/>
          </w:tcPr>
          <w:p w:rsidR="008A70C1" w:rsidRPr="00833852" w:rsidRDefault="008A70C1" w:rsidP="008A70C1">
            <w:pPr>
              <w:jc w:val="both"/>
              <w:rPr>
                <w:b/>
              </w:rPr>
            </w:pPr>
            <w:r w:rsidRPr="00833852">
              <w:rPr>
                <w:b/>
              </w:rPr>
              <w:t>Срок отказа от проведения аукциона</w:t>
            </w:r>
          </w:p>
        </w:tc>
      </w:tr>
      <w:tr w:rsidR="008A70C1" w:rsidRPr="00833852" w:rsidTr="008C3C16">
        <w:trPr>
          <w:trHeight w:val="14"/>
          <w:jc w:val="right"/>
        </w:trPr>
        <w:tc>
          <w:tcPr>
            <w:tcW w:w="10036" w:type="dxa"/>
            <w:gridSpan w:val="2"/>
            <w:tcBorders>
              <w:top w:val="single" w:sz="4" w:space="0" w:color="auto"/>
              <w:left w:val="single" w:sz="4" w:space="0" w:color="auto"/>
              <w:bottom w:val="single" w:sz="4" w:space="0" w:color="auto"/>
              <w:right w:val="single" w:sz="4" w:space="0" w:color="auto"/>
            </w:tcBorders>
            <w:vAlign w:val="center"/>
          </w:tcPr>
          <w:p w:rsidR="008A70C1" w:rsidRPr="00833852" w:rsidRDefault="008A70C1" w:rsidP="008A70C1">
            <w:pPr>
              <w:jc w:val="both"/>
              <w:rPr>
                <w:b/>
              </w:rPr>
            </w:pPr>
            <w:r>
              <w:t>Администрация Кантемировского муниципального района</w:t>
            </w:r>
            <w:r w:rsidRPr="00833852">
              <w:t xml:space="preserve"> Воронежской области вправе отказаться от проведения аукциона не позднее, чем за три дня до наступления даты его проведения, указанной в п.3.3 настоящей ИНФОРМАЦИОННОЙ КАРТЫ АУКЦИОНА.</w:t>
            </w:r>
          </w:p>
        </w:tc>
      </w:tr>
    </w:tbl>
    <w:p w:rsidR="00F80891" w:rsidRDefault="00F80891" w:rsidP="00F80891"/>
    <w:p w:rsidR="002F5C3C" w:rsidRDefault="002F5C3C"/>
    <w:sectPr w:rsidR="002F5C3C" w:rsidSect="00DF48B5">
      <w:footerReference w:type="even" r:id="rId7"/>
      <w:footerReference w:type="default" r:id="rId8"/>
      <w:pgSz w:w="11906" w:h="16838"/>
      <w:pgMar w:top="709"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898" w:rsidRDefault="000D0898">
      <w:r>
        <w:separator/>
      </w:r>
    </w:p>
  </w:endnote>
  <w:endnote w:type="continuationSeparator" w:id="0">
    <w:p w:rsidR="000D0898" w:rsidRDefault="000D0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9F3" w:rsidRDefault="00F80891" w:rsidP="00017BC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219F3" w:rsidRDefault="000D0898" w:rsidP="003E5B99">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9F3" w:rsidRDefault="00F80891" w:rsidP="00017BC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8316C">
      <w:rPr>
        <w:rStyle w:val="a6"/>
        <w:noProof/>
      </w:rPr>
      <w:t>7</w:t>
    </w:r>
    <w:r>
      <w:rPr>
        <w:rStyle w:val="a6"/>
      </w:rPr>
      <w:fldChar w:fldCharType="end"/>
    </w:r>
  </w:p>
  <w:p w:rsidR="003219F3" w:rsidRDefault="000D0898" w:rsidP="003E5B99">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898" w:rsidRDefault="000D0898">
      <w:r>
        <w:separator/>
      </w:r>
    </w:p>
  </w:footnote>
  <w:footnote w:type="continuationSeparator" w:id="0">
    <w:p w:rsidR="000D0898" w:rsidRDefault="000D0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891"/>
    <w:rsid w:val="00087B07"/>
    <w:rsid w:val="000D0898"/>
    <w:rsid w:val="002F5C3C"/>
    <w:rsid w:val="008168BC"/>
    <w:rsid w:val="008A70C1"/>
    <w:rsid w:val="009968D4"/>
    <w:rsid w:val="00B84F5B"/>
    <w:rsid w:val="00D8316C"/>
    <w:rsid w:val="00DA4E7B"/>
    <w:rsid w:val="00E77398"/>
    <w:rsid w:val="00F80891"/>
    <w:rsid w:val="00FD3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F2C8E"/>
  <w15:docId w15:val="{B75C9F85-939C-4B17-8AFE-821C33CC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8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80891"/>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F80891"/>
    <w:rPr>
      <w:rFonts w:ascii="Arial" w:eastAsia="Times New Roman" w:hAnsi="Arial" w:cs="Times New Roman"/>
      <w:lang w:eastAsia="ru-RU"/>
    </w:rPr>
  </w:style>
  <w:style w:type="paragraph" w:customStyle="1" w:styleId="a3">
    <w:name w:val="Рассылка"/>
    <w:basedOn w:val="a"/>
    <w:rsid w:val="00F80891"/>
    <w:pPr>
      <w:tabs>
        <w:tab w:val="left" w:pos="2160"/>
      </w:tabs>
      <w:ind w:left="2160" w:hanging="1440"/>
      <w:jc w:val="both"/>
    </w:pPr>
    <w:rPr>
      <w:sz w:val="26"/>
    </w:rPr>
  </w:style>
  <w:style w:type="paragraph" w:styleId="a4">
    <w:name w:val="footer"/>
    <w:basedOn w:val="a"/>
    <w:link w:val="a5"/>
    <w:rsid w:val="00F80891"/>
    <w:pPr>
      <w:tabs>
        <w:tab w:val="center" w:pos="4677"/>
        <w:tab w:val="right" w:pos="9355"/>
      </w:tabs>
    </w:pPr>
  </w:style>
  <w:style w:type="character" w:customStyle="1" w:styleId="a5">
    <w:name w:val="Нижний колонтитул Знак"/>
    <w:basedOn w:val="a0"/>
    <w:link w:val="a4"/>
    <w:rsid w:val="00F80891"/>
    <w:rPr>
      <w:rFonts w:ascii="Times New Roman" w:eastAsia="Times New Roman" w:hAnsi="Times New Roman" w:cs="Times New Roman"/>
      <w:sz w:val="24"/>
      <w:szCs w:val="24"/>
      <w:lang w:eastAsia="ru-RU"/>
    </w:rPr>
  </w:style>
  <w:style w:type="character" w:styleId="a6">
    <w:name w:val="page number"/>
    <w:basedOn w:val="a0"/>
    <w:rsid w:val="00F80891"/>
  </w:style>
  <w:style w:type="paragraph" w:styleId="a7">
    <w:name w:val="No Spacing"/>
    <w:uiPriority w:val="1"/>
    <w:qFormat/>
    <w:rsid w:val="008A70C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368FF4326EA187C1379297AFDE2CF1387BE35160BAC04FD79F698E1D2E0AACB89DE23F7BFF4A4147BbBQ"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3669</Words>
  <Characters>20916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kant_eremin</dc:creator>
  <cp:keywords/>
  <dc:description/>
  <cp:lastModifiedBy>Eremin-2020</cp:lastModifiedBy>
  <cp:revision>6</cp:revision>
  <dcterms:created xsi:type="dcterms:W3CDTF">2025-02-21T06:13:00Z</dcterms:created>
  <dcterms:modified xsi:type="dcterms:W3CDTF">2025-06-11T11:27:00Z</dcterms:modified>
</cp:coreProperties>
</file>