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</w:t>
      </w:r>
      <w:r w:rsidRPr="00505061">
        <w:rPr>
          <w:rFonts w:ascii="Times New Roman" w:hAnsi="Times New Roman" w:cs="Times New Roman"/>
          <w:b/>
          <w:sz w:val="28"/>
          <w:szCs w:val="28"/>
        </w:rPr>
        <w:t>Выездные проверки за 2023 год.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При планировании контрольных мероприятий на 2023 год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– счетной комиссией Кантемировского муниципального района учтены рекомендации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– счетной палаты Воронежской области, в части включения в план проверок на 2023 год администраций сельских поселений, казенных и бюджетных учреждений муниципального района получивших из областного и районного бюджетов субсидии на реализацию государственных программ по проведению капитальных ремонтов, строительство, реконструкцию, поддержку проектов местных инициатив на территории муниципальных образований.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В 2023 году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– счетной комиссией Кантемировского муниципального района проведены контрольные мероприятия в виде выездных проверок учреждений системы среднего и </w:t>
      </w:r>
      <w:proofErr w:type="gramStart"/>
      <w:r w:rsidRPr="00505061"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  <w:proofErr w:type="gramEnd"/>
      <w:r w:rsidRPr="00505061">
        <w:rPr>
          <w:rFonts w:ascii="Times New Roman" w:hAnsi="Times New Roman" w:cs="Times New Roman"/>
          <w:sz w:val="28"/>
          <w:szCs w:val="28"/>
        </w:rPr>
        <w:t>, администраций сельских поселений.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 Проверки учреждений образования проведены по вопросам: 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законности и эффективности использования бюджетных средств, выделенных в 2022 году и текущем периоде 2023 года на реализацию областной адресной программы капитального ремонта в рамках государственной программы Воронежской области «Развитие образования»;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- законности, эффективности и целевого расходования субсидий из областного и районного бюджетов полученных учреждениями в 2022 и </w:t>
      </w:r>
      <w:proofErr w:type="gramStart"/>
      <w:r w:rsidRPr="00505061">
        <w:rPr>
          <w:rFonts w:ascii="Times New Roman" w:hAnsi="Times New Roman" w:cs="Times New Roman"/>
          <w:sz w:val="28"/>
          <w:szCs w:val="28"/>
        </w:rPr>
        <w:t>2023  годах</w:t>
      </w:r>
      <w:proofErr w:type="gramEnd"/>
      <w:r w:rsidRPr="00505061">
        <w:rPr>
          <w:rFonts w:ascii="Times New Roman" w:hAnsi="Times New Roman" w:cs="Times New Roman"/>
          <w:sz w:val="28"/>
          <w:szCs w:val="28"/>
        </w:rPr>
        <w:t xml:space="preserve">   на создание и обеспечение функционирования центров образования естественно-научной и технологической направленностей «Точка роста» в рамках реализации регионального проекта «Современная школа»;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по вопросу целевого и эффективного использования бюджетных средств, предоставленных в 2022-23 годах из федерального, областного и районного бюджетов на внедрение цифровой образовательной среды в рамках реализации регионального проекта «Цифровая образовательная среда».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По указанным выше вопросам проверки проведены в отношении следующих образовательных учреждений муниципального района: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Титаревская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Волоконовская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Новобелянская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В ходе проверки проверен объем средств субсидий в общей сумме 13816,174 тыс. рублей. Выявлены нарушения на общую сумму 610,376 тыс. рублей.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Основные виды нарушений выявленные в ходе проведения контрольных мероприятий: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нарушение порядка ведения бухгалтерского учета;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не использование права контроля за проведением подрядчиком работ;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не выполнение подрядчиком работ в полном объеме в соответствии с сметой.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При выезде на объект проведена проверка соответствия фактически выполненных объемов и видов ремонтных работ со сметной документацией и актами приемки выполненных работ (КС-2). Проверено фактическое наличие приобретенного имущества и эффективность его использования.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lastRenderedPageBreak/>
        <w:t xml:space="preserve">     Проведена проверка бухгалтерских регистров, первичная документация, договора, муниципальные контракты.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 По результатам проверок администрациям учреждений вручены представления для принятия мер по устранению выявленных в ходе проверок нарушений и недостатков.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– счетную комиссию представлены отчеты о выполнении требований по устранению выявленных проверкой </w:t>
      </w:r>
      <w:proofErr w:type="gramStart"/>
      <w:r w:rsidRPr="00505061">
        <w:rPr>
          <w:rFonts w:ascii="Times New Roman" w:hAnsi="Times New Roman" w:cs="Times New Roman"/>
          <w:sz w:val="28"/>
          <w:szCs w:val="28"/>
        </w:rPr>
        <w:t>нарушений  указанных</w:t>
      </w:r>
      <w:proofErr w:type="gramEnd"/>
      <w:r w:rsidRPr="00505061">
        <w:rPr>
          <w:rFonts w:ascii="Times New Roman" w:hAnsi="Times New Roman" w:cs="Times New Roman"/>
          <w:sz w:val="28"/>
          <w:szCs w:val="28"/>
        </w:rPr>
        <w:t xml:space="preserve"> в актах проверок и представлениях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– счетной комиссии. </w:t>
      </w:r>
    </w:p>
    <w:p w:rsidR="005833BC" w:rsidRPr="00505061" w:rsidRDefault="005833BC" w:rsidP="00505061">
      <w:pPr>
        <w:pStyle w:val="a3"/>
        <w:rPr>
          <w:b/>
        </w:rPr>
      </w:pPr>
      <w:r w:rsidRPr="00505061">
        <w:rPr>
          <w:b/>
        </w:rPr>
        <w:t xml:space="preserve">  </w:t>
      </w:r>
    </w:p>
    <w:p w:rsidR="005833BC" w:rsidRPr="00505061" w:rsidRDefault="005833BC" w:rsidP="00505061">
      <w:pPr>
        <w:pStyle w:val="a3"/>
      </w:pPr>
      <w:r w:rsidRPr="00505061">
        <w:t xml:space="preserve">  Выездные проверки по вопросу законности и результативности использования бюджетных средств, получаемых из бюджета для выполнения уставной деятельности бюджетных учреждений, выполнения муниципального задания, соблюдения установленного порядка управления и распоряжения имуществом, находящимся в оперативном управлении,  соблюдение законодательства РФ в части оплаты труда проведены в отношении МБУ ДО «Кантемировский ДДТ» Кантемировского муниципального района, МБУ «Спартак» </w:t>
      </w:r>
      <w:proofErr w:type="spellStart"/>
      <w:r w:rsidRPr="00505061">
        <w:t>Митрофановского</w:t>
      </w:r>
      <w:proofErr w:type="spellEnd"/>
      <w:r w:rsidRPr="00505061">
        <w:t xml:space="preserve"> сельского поселения Кантемировского муниципального района, МБУ ДО «ДЮСШ» Кантемировского муниципального района.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В ходе проверок проверен объем средств субсидий в общей сумме 48608,18 тыс. рублей. Выявлены нарушения на общую сумму 1881,87 тыс. рублей.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Основные виды нарушений выявленные в ходе проведения контрольных мероприятий: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нарушение порядка ведения бухгалтерского учета;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невнесение в муниципальное задание отдельных видов услуг;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не удержание неустойки за просрочку исполнения контракта поставщиком;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нарушения при планировании расходов учреждения (применение статей КОСГУ);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нарушение требований нормативно-правового документа регулирующего оплату труда.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 По результатам проверок администрациям учреждений вручены представления для принятия мер по устранению выявленных в ходе проверок нарушений и недостатков.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 Администрацией учреждений представлены отчеты в </w:t>
      </w:r>
      <w:proofErr w:type="spellStart"/>
      <w:proofErr w:type="gramStart"/>
      <w:r w:rsidRPr="00505061">
        <w:rPr>
          <w:rFonts w:ascii="Times New Roman" w:hAnsi="Times New Roman" w:cs="Times New Roman"/>
          <w:sz w:val="28"/>
          <w:szCs w:val="28"/>
        </w:rPr>
        <w:t>К;онтрольно</w:t>
      </w:r>
      <w:proofErr w:type="spellEnd"/>
      <w:proofErr w:type="gramEnd"/>
      <w:r w:rsidRPr="00505061">
        <w:rPr>
          <w:rFonts w:ascii="Times New Roman" w:hAnsi="Times New Roman" w:cs="Times New Roman"/>
          <w:sz w:val="28"/>
          <w:szCs w:val="28"/>
        </w:rPr>
        <w:t xml:space="preserve"> – счетную комиссию о проведенных мероприятиях по устранению выявленных проверкой нарушений.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3BC" w:rsidRPr="00505061" w:rsidRDefault="005833BC" w:rsidP="00505061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061">
        <w:rPr>
          <w:rFonts w:ascii="Times New Roman" w:hAnsi="Times New Roman" w:cs="Times New Roman"/>
          <w:b/>
          <w:sz w:val="28"/>
          <w:szCs w:val="28"/>
        </w:rPr>
        <w:t>Проверки администраций сельских поселений Кантемировского муниципального района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05061">
        <w:rPr>
          <w:rFonts w:ascii="Times New Roman" w:hAnsi="Times New Roman" w:cs="Times New Roman"/>
          <w:sz w:val="28"/>
          <w:szCs w:val="28"/>
        </w:rPr>
        <w:t xml:space="preserve">Выездные проверки по вопросу соблюдения бюджетного законодательства при расходовании бюджетных средств, поступивших из вышестоящих бюджетов бюджетной системы РФ, проведены в отношении администраций Журавского, Михайловского и Писаревского сельских поселений Кантемировского муниципального района. 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lastRenderedPageBreak/>
        <w:t xml:space="preserve">    В проверяемом периоде сельскими поселениями были получены и исполнены средства  субсидий из вышестоящих бюджетов на содержание и проведение ремонтных работ  автомобильных дорог общего пользования в границах сельских поселений, проведение работ по реконструкции мемориала воинам – освободителям, на реализацию проектов по поддержке местных инициатив на территории муниципальных образований, реконструкция системы питьевого водоснабжения поселения, модернизация уличной системы освещения поселения, выполнения государственной программы Воронежской области и муниципальных программ по формированию современной городской среды, мероприятий в области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– коммунального хозяйства (оборудование контейнерных площадок для сбора ТБО.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Общий объем проверенных средств субсидий составляет 171754,78 тыс. рублей, в </w:t>
      </w:r>
      <w:proofErr w:type="spellStart"/>
      <w:proofErr w:type="gramStart"/>
      <w:r w:rsidRPr="0050506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>. :</w:t>
      </w:r>
      <w:proofErr w:type="gramEnd"/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реконструкция системы водоснабжения 91530,17 тыс. рублей;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ремонт и содержание автомобильных дорог 48012,41 тыс. рублей;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реконструкция мемориалов, скверов 10685,31 тыс. рублей;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обустройство контейнерных площадок 4102,43 тыс. рублей;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реконструкция уличного освещения поселения 2509,95 тыс. рублей;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- реализация проектов по поддержке местных инициатив на территории муниципальных </w:t>
      </w:r>
      <w:proofErr w:type="gramStart"/>
      <w:r w:rsidRPr="00505061">
        <w:rPr>
          <w:rFonts w:ascii="Times New Roman" w:hAnsi="Times New Roman" w:cs="Times New Roman"/>
          <w:sz w:val="28"/>
          <w:szCs w:val="28"/>
        </w:rPr>
        <w:t>образований  1256</w:t>
      </w:r>
      <w:proofErr w:type="gramEnd"/>
      <w:r w:rsidRPr="00505061">
        <w:rPr>
          <w:rFonts w:ascii="Times New Roman" w:hAnsi="Times New Roman" w:cs="Times New Roman"/>
          <w:sz w:val="28"/>
          <w:szCs w:val="28"/>
        </w:rPr>
        <w:t>,06тыс. рублей.</w:t>
      </w:r>
    </w:p>
    <w:p w:rsidR="005833BC" w:rsidRPr="00505061" w:rsidRDefault="005833BC" w:rsidP="00505061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  Выявлены нарушения на общую сумму 17196,04 тыс. рублей.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  В ходе контрольного мероприятия проверена сметная документация, бухгалтерские регистры, платежные документы. Выездом на объект проверены объемы фактически проведенных работ на соответствие со сметной документацией.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 Установлены факты неисполнения заказчиком, в лице администрации поселения, функций по </w:t>
      </w:r>
      <w:proofErr w:type="gramStart"/>
      <w:r w:rsidRPr="00505061">
        <w:rPr>
          <w:rFonts w:ascii="Times New Roman" w:hAnsi="Times New Roman" w:cs="Times New Roman"/>
          <w:sz w:val="28"/>
          <w:szCs w:val="28"/>
        </w:rPr>
        <w:t>контролю  соблюдения</w:t>
      </w:r>
      <w:proofErr w:type="gramEnd"/>
      <w:r w:rsidRPr="00505061">
        <w:rPr>
          <w:rFonts w:ascii="Times New Roman" w:hAnsi="Times New Roman" w:cs="Times New Roman"/>
          <w:sz w:val="28"/>
          <w:szCs w:val="28"/>
        </w:rPr>
        <w:t xml:space="preserve"> подрядчиком сроков выполнения работ в соответствии с условиями контрактов.  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   Проверкой установлено, что весь объем субсидий исполнен в соответствии с их целевым назначением и в полном объеме. 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sz w:val="28"/>
          <w:szCs w:val="28"/>
        </w:rPr>
        <w:t xml:space="preserve">    </w:t>
      </w:r>
      <w:r w:rsidRPr="00505061">
        <w:rPr>
          <w:rFonts w:ascii="Times New Roman" w:hAnsi="Times New Roman" w:cs="Times New Roman"/>
          <w:sz w:val="28"/>
          <w:szCs w:val="28"/>
        </w:rPr>
        <w:t>Основные виды нарушений, выявленные в ходе проведения контрольных мероприятий: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нарушение порядка ведения бухгалтерского учета;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не использование права контроля за проведением подрядчиком работ;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не заключение договоров аренды земли и объектов жилого фонда;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выполнение подрядчиком работ не соответствующим сметному расчету;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не постановка на баланс объектов основных средств;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невнесение в реестр имущества поселения объектов основных средств;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не удержание неустойки за просрочку исполнения контракта поставщиком;</w:t>
      </w:r>
    </w:p>
    <w:p w:rsidR="005833BC" w:rsidRPr="00505061" w:rsidRDefault="005833BC" w:rsidP="0050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>- нарушение ст. 34 БК РФ об эффективном использовании бюджетных средств (не достижение необходимого результата).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t xml:space="preserve">   По результатам проверок администрациям поселений вручены представления для принятия мер по устранению выявленных в ходе проверок нарушений и недостатков.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rFonts w:ascii="Times New Roman" w:hAnsi="Times New Roman" w:cs="Times New Roman"/>
          <w:sz w:val="28"/>
          <w:szCs w:val="28"/>
        </w:rPr>
        <w:lastRenderedPageBreak/>
        <w:t xml:space="preserve">  Администрациями сельских поселений представлены отчеты в </w:t>
      </w:r>
      <w:proofErr w:type="spellStart"/>
      <w:r w:rsidRPr="0050506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505061">
        <w:rPr>
          <w:rFonts w:ascii="Times New Roman" w:hAnsi="Times New Roman" w:cs="Times New Roman"/>
          <w:sz w:val="28"/>
          <w:szCs w:val="28"/>
        </w:rPr>
        <w:t xml:space="preserve"> – счетную комиссию о проведенных мероприятиях по устранению выявленных проверкой нарушений.</w:t>
      </w:r>
    </w:p>
    <w:p w:rsidR="005833BC" w:rsidRPr="00505061" w:rsidRDefault="005833BC" w:rsidP="0050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61">
        <w:rPr>
          <w:sz w:val="28"/>
          <w:szCs w:val="28"/>
        </w:rPr>
        <w:t xml:space="preserve">    </w:t>
      </w:r>
      <w:r w:rsidRPr="00505061">
        <w:rPr>
          <w:rFonts w:ascii="Times New Roman" w:hAnsi="Times New Roman" w:cs="Times New Roman"/>
          <w:sz w:val="28"/>
          <w:szCs w:val="28"/>
        </w:rPr>
        <w:t xml:space="preserve">   Результаты контрольных мероприятий рассмотрены на коллегии при главе Кантемировского муниципального района. </w:t>
      </w:r>
    </w:p>
    <w:p w:rsidR="00F12C76" w:rsidRPr="00505061" w:rsidRDefault="00F12C76" w:rsidP="00505061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12C76" w:rsidRPr="005050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54"/>
    <w:rsid w:val="00505061"/>
    <w:rsid w:val="005833BC"/>
    <w:rsid w:val="006C0B77"/>
    <w:rsid w:val="008242FF"/>
    <w:rsid w:val="00870751"/>
    <w:rsid w:val="00922C48"/>
    <w:rsid w:val="00B915B7"/>
    <w:rsid w:val="00EA59DF"/>
    <w:rsid w:val="00EC3A5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EBE9"/>
  <w15:chartTrackingRefBased/>
  <w15:docId w15:val="{3F6463F9-B7A8-47B3-9E06-5A4EE20A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33BC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 Андрей Андреевич</dc:creator>
  <cp:keywords/>
  <dc:description/>
  <cp:lastModifiedBy>Скрынник Андрей Андреевич</cp:lastModifiedBy>
  <cp:revision>3</cp:revision>
  <dcterms:created xsi:type="dcterms:W3CDTF">2024-12-20T06:29:00Z</dcterms:created>
  <dcterms:modified xsi:type="dcterms:W3CDTF">2024-12-20T06:31:00Z</dcterms:modified>
</cp:coreProperties>
</file>