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24" w:rsidRDefault="002D1424" w:rsidP="002D1424">
      <w:pPr>
        <w:shd w:val="clear" w:color="auto" w:fill="FFFFFF"/>
        <w:spacing w:line="600" w:lineRule="atLeast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 w:rsidRPr="00474931">
        <w:rPr>
          <w:b/>
          <w:bCs/>
          <w:color w:val="333333"/>
          <w:kern w:val="36"/>
          <w:sz w:val="28"/>
          <w:szCs w:val="28"/>
        </w:rPr>
        <w:t>Отчет о проведенном мониторинге коррупционных рисков в администрации</w:t>
      </w:r>
      <w:r>
        <w:rPr>
          <w:b/>
          <w:bCs/>
          <w:color w:val="333333"/>
          <w:kern w:val="36"/>
          <w:sz w:val="28"/>
          <w:szCs w:val="28"/>
        </w:rPr>
        <w:t xml:space="preserve"> Кантемировского муниципального района за 2023 год</w:t>
      </w:r>
    </w:p>
    <w:p w:rsidR="002D1424" w:rsidRDefault="002D1424" w:rsidP="002D1424">
      <w:pPr>
        <w:jc w:val="both"/>
        <w:rPr>
          <w:sz w:val="28"/>
          <w:szCs w:val="28"/>
        </w:rPr>
      </w:pPr>
    </w:p>
    <w:p w:rsidR="002D1424" w:rsidRDefault="002D1424" w:rsidP="002D1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546D">
        <w:rPr>
          <w:sz w:val="28"/>
          <w:szCs w:val="28"/>
        </w:rPr>
        <w:t>Во исполнение пункта 1.</w:t>
      </w:r>
      <w:r>
        <w:rPr>
          <w:sz w:val="28"/>
          <w:szCs w:val="28"/>
        </w:rPr>
        <w:t>9</w:t>
      </w:r>
      <w:r w:rsidRPr="00D1546D">
        <w:rPr>
          <w:sz w:val="28"/>
          <w:szCs w:val="28"/>
        </w:rPr>
        <w:t xml:space="preserve"> плана </w:t>
      </w:r>
      <w:r>
        <w:rPr>
          <w:sz w:val="28"/>
          <w:szCs w:val="28"/>
        </w:rPr>
        <w:t>мероприятий по  реализации Программы « «Противодействие коррупции в Кантемировском муниципальном районе на 2021-2024 годы»</w:t>
      </w:r>
      <w:r w:rsidRPr="00D1546D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 xml:space="preserve">распоряжением </w:t>
      </w:r>
      <w:r w:rsidRPr="00D1546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Кантемировского муниципального района о</w:t>
      </w:r>
      <w:r w:rsidRPr="00D1546D">
        <w:rPr>
          <w:sz w:val="28"/>
          <w:szCs w:val="28"/>
        </w:rPr>
        <w:t xml:space="preserve">т </w:t>
      </w:r>
      <w:r>
        <w:rPr>
          <w:sz w:val="28"/>
          <w:szCs w:val="28"/>
        </w:rPr>
        <w:t>11.01.2021 г.</w:t>
      </w:r>
      <w:r w:rsidRPr="00D1546D">
        <w:rPr>
          <w:sz w:val="28"/>
          <w:szCs w:val="28"/>
        </w:rPr>
        <w:t xml:space="preserve"> № </w:t>
      </w:r>
      <w:r>
        <w:rPr>
          <w:sz w:val="28"/>
          <w:szCs w:val="28"/>
        </w:rPr>
        <w:t>3-р</w:t>
      </w:r>
      <w:r w:rsidRPr="00D1546D">
        <w:rPr>
          <w:sz w:val="28"/>
          <w:szCs w:val="28"/>
        </w:rPr>
        <w:t xml:space="preserve"> «</w:t>
      </w:r>
      <w:r w:rsidRPr="00096A10">
        <w:rPr>
          <w:sz w:val="28"/>
          <w:szCs w:val="28"/>
        </w:rPr>
        <w:t>Об утверждении программы «Противодействие коррупции в Кантемировском муниципальном районе на 20</w:t>
      </w:r>
      <w:r>
        <w:rPr>
          <w:sz w:val="28"/>
          <w:szCs w:val="28"/>
        </w:rPr>
        <w:t>21</w:t>
      </w:r>
      <w:r w:rsidRPr="00096A10">
        <w:rPr>
          <w:sz w:val="28"/>
          <w:szCs w:val="28"/>
        </w:rPr>
        <w:t xml:space="preserve"> - 20</w:t>
      </w:r>
      <w:r>
        <w:rPr>
          <w:sz w:val="28"/>
          <w:szCs w:val="28"/>
        </w:rPr>
        <w:t>24</w:t>
      </w:r>
      <w:r w:rsidRPr="00096A10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(в редакции распоряжения администрации района от 14.09.2021 № 409-р) </w:t>
      </w:r>
      <w:r w:rsidRPr="00D1546D">
        <w:rPr>
          <w:sz w:val="28"/>
          <w:szCs w:val="28"/>
        </w:rPr>
        <w:t xml:space="preserve">и в соответствии с </w:t>
      </w:r>
      <w:r>
        <w:rPr>
          <w:sz w:val="28"/>
          <w:szCs w:val="28"/>
        </w:rPr>
        <w:t>распоряжением администрации Кантемировского муниципального района</w:t>
      </w:r>
      <w:r w:rsidRPr="00D1546D">
        <w:rPr>
          <w:sz w:val="28"/>
          <w:szCs w:val="28"/>
        </w:rPr>
        <w:t xml:space="preserve"> от </w:t>
      </w:r>
      <w:r>
        <w:rPr>
          <w:sz w:val="28"/>
          <w:szCs w:val="28"/>
        </w:rPr>
        <w:t>09.09.2019г.</w:t>
      </w:r>
      <w:r w:rsidRPr="00D1546D">
        <w:rPr>
          <w:sz w:val="28"/>
          <w:szCs w:val="28"/>
        </w:rPr>
        <w:t xml:space="preserve"> № </w:t>
      </w:r>
      <w:r>
        <w:rPr>
          <w:sz w:val="28"/>
          <w:szCs w:val="28"/>
        </w:rPr>
        <w:t>431-р</w:t>
      </w:r>
      <w:r w:rsidRPr="00D1546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проведения оценки коррупционных рисков в администрации Кантемировского муниципального района</w:t>
      </w:r>
      <w:r w:rsidRPr="00D1546D">
        <w:rPr>
          <w:sz w:val="28"/>
          <w:szCs w:val="28"/>
        </w:rPr>
        <w:t xml:space="preserve">», в целях определения сфер муниципального управления, наиболее подверженных риску коррупции, и перечня должностей в администрации </w:t>
      </w:r>
      <w:r>
        <w:rPr>
          <w:sz w:val="28"/>
          <w:szCs w:val="28"/>
        </w:rPr>
        <w:t>Кантемировского муниципального района</w:t>
      </w:r>
      <w:r w:rsidRPr="00D1546D">
        <w:rPr>
          <w:sz w:val="28"/>
          <w:szCs w:val="28"/>
        </w:rPr>
        <w:t xml:space="preserve">, замещение которых связано с коррупционными рисками, </w:t>
      </w:r>
      <w:r>
        <w:rPr>
          <w:sz w:val="28"/>
          <w:szCs w:val="28"/>
        </w:rPr>
        <w:t xml:space="preserve">отделом организационной и правовой работы администрации Кантемировского муниципального района </w:t>
      </w:r>
      <w:r w:rsidRPr="00D1546D">
        <w:rPr>
          <w:sz w:val="28"/>
          <w:szCs w:val="28"/>
        </w:rPr>
        <w:t>проанализирована информация, полученная в результате:</w:t>
      </w:r>
    </w:p>
    <w:p w:rsidR="002D1424" w:rsidRPr="00B0293F" w:rsidRDefault="002D1424" w:rsidP="002D1424">
      <w:pPr>
        <w:shd w:val="clear" w:color="auto" w:fill="FFFFFF"/>
        <w:spacing w:after="270" w:line="300" w:lineRule="atLeast"/>
        <w:jc w:val="both"/>
        <w:rPr>
          <w:sz w:val="28"/>
          <w:szCs w:val="28"/>
        </w:rPr>
      </w:pPr>
      <w:r w:rsidRPr="00B0293F">
        <w:rPr>
          <w:sz w:val="28"/>
          <w:szCs w:val="28"/>
        </w:rPr>
        <w:t>1. анализа жалоб и обращений граждан на предмет наличия сведений о фактах коррупции в администрации Кантемировского муниципального района;</w:t>
      </w:r>
    </w:p>
    <w:p w:rsidR="002D1424" w:rsidRPr="00B0293F" w:rsidRDefault="002D1424" w:rsidP="002D1424">
      <w:pPr>
        <w:shd w:val="clear" w:color="auto" w:fill="FFFFFF"/>
        <w:spacing w:after="270" w:line="300" w:lineRule="atLeast"/>
        <w:jc w:val="both"/>
        <w:rPr>
          <w:sz w:val="28"/>
          <w:szCs w:val="28"/>
        </w:rPr>
      </w:pPr>
      <w:r w:rsidRPr="00B0293F">
        <w:rPr>
          <w:sz w:val="28"/>
          <w:szCs w:val="28"/>
        </w:rPr>
        <w:t>2. 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2D1424" w:rsidRPr="00B0293F" w:rsidRDefault="002D1424" w:rsidP="002D1424">
      <w:pPr>
        <w:shd w:val="clear" w:color="auto" w:fill="FFFFFF"/>
        <w:spacing w:after="270" w:line="300" w:lineRule="atLeast"/>
        <w:jc w:val="both"/>
        <w:rPr>
          <w:sz w:val="28"/>
          <w:szCs w:val="28"/>
        </w:rPr>
      </w:pPr>
      <w:r w:rsidRPr="00B0293F">
        <w:rPr>
          <w:sz w:val="28"/>
          <w:szCs w:val="28"/>
        </w:rPr>
        <w:t>3. 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Кантемировского муниципального района, и принятые меры по их предотвращению;</w:t>
      </w:r>
    </w:p>
    <w:p w:rsidR="002D1424" w:rsidRPr="00B0293F" w:rsidRDefault="002D1424" w:rsidP="002D1424">
      <w:pPr>
        <w:shd w:val="clear" w:color="auto" w:fill="FFFFFF"/>
        <w:spacing w:after="270" w:line="300" w:lineRule="atLeast"/>
        <w:jc w:val="both"/>
        <w:rPr>
          <w:sz w:val="28"/>
          <w:szCs w:val="28"/>
        </w:rPr>
      </w:pPr>
      <w:r w:rsidRPr="00B0293F">
        <w:rPr>
          <w:sz w:val="28"/>
          <w:szCs w:val="28"/>
        </w:rPr>
        <w:t>4. 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Кантемировского муниципального района, подведомственных учреждений (организаций) и их должностных лиц, и принятых мер;</w:t>
      </w:r>
    </w:p>
    <w:p w:rsidR="002D1424" w:rsidRPr="00B0293F" w:rsidRDefault="002D1424" w:rsidP="002D1424">
      <w:pPr>
        <w:shd w:val="clear" w:color="auto" w:fill="FFFFFF"/>
        <w:jc w:val="both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7B38A7">
        <w:rPr>
          <w:rFonts w:ascii="inherit" w:hAnsi="inherit" w:cs="Arial"/>
          <w:bCs/>
          <w:sz w:val="28"/>
          <w:szCs w:val="28"/>
          <w:bdr w:val="none" w:sz="0" w:space="0" w:color="auto" w:frame="1"/>
        </w:rPr>
        <w:t>5.</w:t>
      </w:r>
      <w:r w:rsidRPr="00B0293F"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  <w:t xml:space="preserve">  </w:t>
      </w:r>
      <w:r w:rsidRPr="00B0293F">
        <w:rPr>
          <w:rFonts w:ascii="inherit" w:hAnsi="inherit" w:cs="Arial"/>
          <w:sz w:val="28"/>
          <w:szCs w:val="28"/>
          <w:bdr w:val="none" w:sz="0" w:space="0" w:color="auto" w:frame="1"/>
        </w:rPr>
        <w:t>итогов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Кантемировского муниципального района;</w:t>
      </w:r>
    </w:p>
    <w:p w:rsidR="002D1424" w:rsidRPr="00B0293F" w:rsidRDefault="002D1424" w:rsidP="002D1424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2D1424" w:rsidRPr="00B0293F" w:rsidRDefault="002D1424" w:rsidP="002D1424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B0293F"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  <w:lastRenderedPageBreak/>
        <w:t>6.  </w:t>
      </w:r>
      <w:r w:rsidRPr="00B0293F">
        <w:rPr>
          <w:rFonts w:ascii="inherit" w:hAnsi="inherit" w:cs="Arial"/>
          <w:sz w:val="28"/>
          <w:szCs w:val="28"/>
          <w:bdr w:val="none" w:sz="0" w:space="0" w:color="auto" w:frame="1"/>
        </w:rPr>
        <w:t>статистическое наблюдение за уровнем регистрируемых коррупционных правонарушений в отношении муниципальных служащих администрации Кантемировского муниципального района.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 xml:space="preserve">При проведении мониторинга коррупционных рисков по каждому из структурных подразделений администрации </w:t>
      </w:r>
      <w:r>
        <w:rPr>
          <w:sz w:val="28"/>
          <w:szCs w:val="28"/>
        </w:rPr>
        <w:t xml:space="preserve">Кантемировского муниципального района </w:t>
      </w:r>
      <w:r w:rsidRPr="00D1546D">
        <w:rPr>
          <w:sz w:val="28"/>
          <w:szCs w:val="28"/>
        </w:rPr>
        <w:t>учтены также данные антикоррупционной экспертизы муниципальных нормативных правовых актов (проектов муниципальных нормативных правовых актов) за отчетный период</w:t>
      </w:r>
      <w:r>
        <w:rPr>
          <w:sz w:val="28"/>
          <w:szCs w:val="28"/>
        </w:rPr>
        <w:t>.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b/>
          <w:bCs/>
          <w:sz w:val="28"/>
          <w:szCs w:val="28"/>
          <w:u w:val="single"/>
        </w:rPr>
      </w:pPr>
      <w:r w:rsidRPr="00D1546D">
        <w:rPr>
          <w:b/>
          <w:bCs/>
          <w:sz w:val="28"/>
          <w:szCs w:val="28"/>
          <w:u w:val="single"/>
        </w:rPr>
        <w:t xml:space="preserve">I. Итоги экспертизы жалоб и обращений граждан на наличие сведений о фактах коррупции в администрации </w:t>
      </w:r>
      <w:r>
        <w:rPr>
          <w:b/>
          <w:bCs/>
          <w:sz w:val="28"/>
          <w:szCs w:val="28"/>
          <w:u w:val="single"/>
        </w:rPr>
        <w:t>Кантемировского муниципального района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 xml:space="preserve">В этих целях администрацией </w:t>
      </w:r>
      <w:r>
        <w:rPr>
          <w:sz w:val="28"/>
          <w:szCs w:val="28"/>
        </w:rPr>
        <w:t>Кантемировского муниципального района</w:t>
      </w:r>
      <w:r w:rsidRPr="00D1546D">
        <w:rPr>
          <w:sz w:val="28"/>
          <w:szCs w:val="28"/>
        </w:rPr>
        <w:t xml:space="preserve">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>
        <w:rPr>
          <w:sz w:val="28"/>
          <w:szCs w:val="28"/>
        </w:rPr>
        <w:t>Кантемировского муниципального района</w:t>
      </w:r>
      <w:r w:rsidRPr="00D1546D">
        <w:rPr>
          <w:sz w:val="28"/>
          <w:szCs w:val="28"/>
        </w:rPr>
        <w:t xml:space="preserve"> в информационно-телекоммуникационной сети «Интернет»):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- организована работа «телефона доверия», номер «телефона доверия» размещен в районной газете «</w:t>
      </w:r>
      <w:r>
        <w:rPr>
          <w:sz w:val="28"/>
          <w:szCs w:val="28"/>
        </w:rPr>
        <w:t>Кантемировский вестник</w:t>
      </w:r>
      <w:r w:rsidRPr="00D1546D">
        <w:rPr>
          <w:sz w:val="28"/>
          <w:szCs w:val="28"/>
        </w:rPr>
        <w:t>», а также на официальном сайте администрации (</w:t>
      </w:r>
      <w:r w:rsidRPr="00E20D66">
        <w:rPr>
          <w:sz w:val="28"/>
          <w:szCs w:val="28"/>
        </w:rPr>
        <w:t>http://adminknt.ru</w:t>
      </w:r>
      <w:r>
        <w:rPr>
          <w:sz w:val="28"/>
          <w:szCs w:val="28"/>
        </w:rPr>
        <w:t>)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46D">
        <w:rPr>
          <w:sz w:val="28"/>
          <w:szCs w:val="28"/>
        </w:rPr>
        <w:t xml:space="preserve">в вестибюле при входе в здание администрации </w:t>
      </w:r>
      <w:r>
        <w:rPr>
          <w:sz w:val="28"/>
          <w:szCs w:val="28"/>
        </w:rPr>
        <w:t>ра</w:t>
      </w:r>
      <w:r w:rsidRPr="00D1546D">
        <w:rPr>
          <w:sz w:val="28"/>
          <w:szCs w:val="28"/>
        </w:rPr>
        <w:t>змещен «ящик доверия».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 xml:space="preserve">- в </w:t>
      </w:r>
      <w:r>
        <w:rPr>
          <w:sz w:val="28"/>
          <w:szCs w:val="28"/>
        </w:rPr>
        <w:t>администрации</w:t>
      </w:r>
      <w:r w:rsidRPr="00D1546D">
        <w:rPr>
          <w:sz w:val="28"/>
          <w:szCs w:val="28"/>
        </w:rPr>
        <w:t xml:space="preserve"> открыта Приемная </w:t>
      </w:r>
      <w:r>
        <w:rPr>
          <w:sz w:val="28"/>
          <w:szCs w:val="28"/>
        </w:rPr>
        <w:t>губернатора Воронежской области</w:t>
      </w:r>
      <w:r w:rsidRPr="00D1546D">
        <w:rPr>
          <w:sz w:val="28"/>
          <w:szCs w:val="28"/>
        </w:rPr>
        <w:t>. Прием граждан ведется специалистом, обеспечивающим ее деятельность на постоянной основе. Информация о местонахождении и времени приема граждан опубликована в печатных и электронных СМИ района.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- в соответствии с утвержденными графиками осуществляются приемы главы</w:t>
      </w:r>
      <w:r>
        <w:rPr>
          <w:sz w:val="28"/>
          <w:szCs w:val="28"/>
        </w:rPr>
        <w:t xml:space="preserve"> Кантемировского муниципального района и заместителей главы администрации района, в том числе и в поселениях Кантемировского муниципального района.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lastRenderedPageBreak/>
        <w:t>В течение 20</w:t>
      </w:r>
      <w:r>
        <w:rPr>
          <w:sz w:val="28"/>
          <w:szCs w:val="28"/>
        </w:rPr>
        <w:t>23</w:t>
      </w:r>
      <w:r w:rsidRPr="00D1546D">
        <w:rPr>
          <w:sz w:val="28"/>
          <w:szCs w:val="28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b/>
          <w:bCs/>
          <w:sz w:val="28"/>
          <w:szCs w:val="28"/>
          <w:u w:val="single"/>
        </w:rPr>
        <w:t>II.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При проведении анализа должностных инструкций охвачены следующие направления: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lastRenderedPageBreak/>
        <w:t>- факторов, способствующих ненадлежащему исполнению либо превышению должностных обязанностей, не выявлено;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-</w:t>
      </w:r>
      <w:r>
        <w:rPr>
          <w:sz w:val="28"/>
          <w:szCs w:val="28"/>
        </w:rPr>
        <w:t xml:space="preserve"> в должностные инструкции муниципальных служащих, участвующих в организации работы по профилактике коррупционных и иных правонарушений, внесены изменения в части определения обязанностей по реализации антикоррупционных мероприятий.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b/>
          <w:bCs/>
          <w:sz w:val="28"/>
          <w:szCs w:val="28"/>
          <w:u w:val="single"/>
        </w:rPr>
        <w:t xml:space="preserve">III.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r>
        <w:rPr>
          <w:b/>
          <w:bCs/>
          <w:sz w:val="28"/>
          <w:szCs w:val="28"/>
          <w:u w:val="single"/>
        </w:rPr>
        <w:t>Кантемировского муниципального района</w:t>
      </w:r>
      <w:r w:rsidRPr="00D1546D">
        <w:rPr>
          <w:b/>
          <w:bCs/>
          <w:sz w:val="28"/>
          <w:szCs w:val="28"/>
          <w:u w:val="single"/>
        </w:rPr>
        <w:t>, и принятые меры по их предотвращению.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D1546D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5</w:t>
      </w:r>
      <w:r w:rsidRPr="00D1546D">
        <w:rPr>
          <w:sz w:val="28"/>
          <w:szCs w:val="28"/>
        </w:rPr>
        <w:t xml:space="preserve"> заседаний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Кантемировского муниципального района</w:t>
      </w:r>
      <w:r w:rsidRPr="00D1546D">
        <w:rPr>
          <w:sz w:val="28"/>
          <w:szCs w:val="28"/>
        </w:rPr>
        <w:t xml:space="preserve">. Рассмотрение материала касалось </w:t>
      </w:r>
      <w:r>
        <w:rPr>
          <w:sz w:val="28"/>
          <w:szCs w:val="28"/>
        </w:rPr>
        <w:t xml:space="preserve">сведений о проверке соблюдений гражданами, замещающими должности муниципальной службы ограничений при заключении ими трудового договора после увольнения с муниципальной службы, уведомлений муниципальных служащих об иной оплачиваемой работе, о возможном конфликте интересов при прохождении муниципальной службы.  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В 20</w:t>
      </w:r>
      <w:r>
        <w:rPr>
          <w:sz w:val="28"/>
          <w:szCs w:val="28"/>
        </w:rPr>
        <w:t>23</w:t>
      </w:r>
      <w:r w:rsidRPr="00D1546D">
        <w:rPr>
          <w:sz w:val="28"/>
          <w:szCs w:val="28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>
        <w:rPr>
          <w:sz w:val="28"/>
          <w:szCs w:val="28"/>
        </w:rPr>
        <w:t>Кантемировского муниципального района</w:t>
      </w:r>
      <w:r w:rsidRPr="00D1546D">
        <w:rPr>
          <w:sz w:val="28"/>
          <w:szCs w:val="28"/>
        </w:rPr>
        <w:t>, влекущих уголовную и административную ответственность, в 20</w:t>
      </w:r>
      <w:r>
        <w:rPr>
          <w:sz w:val="28"/>
          <w:szCs w:val="28"/>
        </w:rPr>
        <w:t>23</w:t>
      </w:r>
      <w:r w:rsidRPr="00D1546D">
        <w:rPr>
          <w:sz w:val="28"/>
          <w:szCs w:val="28"/>
        </w:rPr>
        <w:t xml:space="preserve"> году не направлялась.</w:t>
      </w:r>
    </w:p>
    <w:p w:rsidR="002D1424" w:rsidRPr="00B73BDC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</w:t>
      </w:r>
      <w:r w:rsidRPr="00B73BDC">
        <w:rPr>
          <w:sz w:val="28"/>
          <w:szCs w:val="28"/>
          <w:bdr w:val="none" w:sz="0" w:space="0" w:color="auto" w:frame="1"/>
        </w:rPr>
        <w:t xml:space="preserve">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(должностных)обязанностей от муниципальных служащих </w:t>
      </w:r>
      <w:r>
        <w:rPr>
          <w:sz w:val="28"/>
          <w:szCs w:val="28"/>
          <w:bdr w:val="none" w:sz="0" w:space="0" w:color="auto" w:frame="1"/>
        </w:rPr>
        <w:t>а</w:t>
      </w:r>
      <w:r w:rsidRPr="00B73BDC">
        <w:rPr>
          <w:sz w:val="28"/>
          <w:szCs w:val="28"/>
          <w:bdr w:val="none" w:sz="0" w:space="0" w:color="auto" w:frame="1"/>
        </w:rPr>
        <w:t xml:space="preserve">дминистрации </w:t>
      </w:r>
      <w:r>
        <w:rPr>
          <w:sz w:val="28"/>
          <w:szCs w:val="28"/>
          <w:bdr w:val="none" w:sz="0" w:space="0" w:color="auto" w:frame="1"/>
        </w:rPr>
        <w:t xml:space="preserve">Кантемировского муниципального района </w:t>
      </w:r>
      <w:r w:rsidRPr="00B73BDC">
        <w:rPr>
          <w:sz w:val="28"/>
          <w:szCs w:val="28"/>
          <w:bdr w:val="none" w:sz="0" w:space="0" w:color="auto" w:frame="1"/>
        </w:rPr>
        <w:t>не поступало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b/>
          <w:bCs/>
          <w:sz w:val="28"/>
          <w:szCs w:val="28"/>
          <w:u w:val="single"/>
        </w:rPr>
        <w:lastRenderedPageBreak/>
        <w:t>IV. 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</w:t>
      </w:r>
      <w:r>
        <w:rPr>
          <w:sz w:val="28"/>
          <w:szCs w:val="28"/>
        </w:rPr>
        <w:t xml:space="preserve"> Кантемировского муниципального района</w:t>
      </w:r>
      <w:r w:rsidRPr="00D1546D">
        <w:rPr>
          <w:sz w:val="28"/>
          <w:szCs w:val="28"/>
        </w:rPr>
        <w:t xml:space="preserve">, утверждённого постановлением администрации </w:t>
      </w:r>
      <w:r>
        <w:rPr>
          <w:sz w:val="28"/>
          <w:szCs w:val="28"/>
        </w:rPr>
        <w:t xml:space="preserve">Кантемировского муниципального района </w:t>
      </w:r>
      <w:r w:rsidRPr="00D1546D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D1546D">
        <w:rPr>
          <w:sz w:val="28"/>
          <w:szCs w:val="28"/>
        </w:rPr>
        <w:t>4</w:t>
      </w:r>
      <w:r>
        <w:rPr>
          <w:sz w:val="28"/>
          <w:szCs w:val="28"/>
        </w:rPr>
        <w:t>.04.2017</w:t>
      </w:r>
      <w:r w:rsidRPr="00D1546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220</w:t>
      </w:r>
      <w:r w:rsidRPr="00D1546D">
        <w:rPr>
          <w:sz w:val="28"/>
          <w:szCs w:val="28"/>
        </w:rPr>
        <w:t xml:space="preserve">, осуществляется антикоррупционная экспертиза проектов всех нормативных правовых актов администрации,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</w:t>
      </w:r>
      <w:r>
        <w:rPr>
          <w:sz w:val="28"/>
          <w:szCs w:val="28"/>
        </w:rPr>
        <w:t>народных депутатов Кантемировского муниципального района</w:t>
      </w:r>
      <w:r w:rsidRPr="00D1546D">
        <w:rPr>
          <w:sz w:val="28"/>
          <w:szCs w:val="28"/>
        </w:rPr>
        <w:t xml:space="preserve">, утверждённого решением Совета </w:t>
      </w:r>
      <w:r>
        <w:rPr>
          <w:sz w:val="28"/>
          <w:szCs w:val="28"/>
        </w:rPr>
        <w:t xml:space="preserve">народных депутатов Кантемировского муниципального района </w:t>
      </w:r>
      <w:r w:rsidRPr="00D1546D">
        <w:rPr>
          <w:sz w:val="28"/>
          <w:szCs w:val="28"/>
        </w:rPr>
        <w:t xml:space="preserve">от </w:t>
      </w:r>
      <w:r>
        <w:rPr>
          <w:sz w:val="28"/>
          <w:szCs w:val="28"/>
        </w:rPr>
        <w:t>20.06.2017</w:t>
      </w:r>
      <w:r w:rsidRPr="00D1546D">
        <w:rPr>
          <w:sz w:val="28"/>
          <w:szCs w:val="28"/>
        </w:rPr>
        <w:t xml:space="preserve"> № </w:t>
      </w:r>
      <w:r>
        <w:rPr>
          <w:sz w:val="28"/>
          <w:szCs w:val="28"/>
        </w:rPr>
        <w:t>426</w:t>
      </w:r>
      <w:r w:rsidRPr="00D1546D">
        <w:rPr>
          <w:sz w:val="28"/>
          <w:szCs w:val="28"/>
        </w:rPr>
        <w:t xml:space="preserve"> проводится антикоррупционная экспертиза проектов нормативн</w:t>
      </w:r>
      <w:r>
        <w:rPr>
          <w:sz w:val="28"/>
          <w:szCs w:val="28"/>
        </w:rPr>
        <w:t xml:space="preserve">ых </w:t>
      </w:r>
      <w:r w:rsidRPr="00D1546D">
        <w:rPr>
          <w:sz w:val="28"/>
          <w:szCs w:val="28"/>
        </w:rPr>
        <w:t xml:space="preserve">правовых актов Совета </w:t>
      </w:r>
      <w:r>
        <w:rPr>
          <w:sz w:val="28"/>
          <w:szCs w:val="28"/>
        </w:rPr>
        <w:t>народных депутатов Кантемировского муниципального района.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Антикоррупционная экспертиза проводится в случае: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– внесения изменений в муниципальный нормативный правовой акт;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– представления отраслевым (функциональным) органом муниципального нормативного правового акта для проведения антикоррупционной экспертизы;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– получения письменного обращения независимого эксперта об обнаружении коррупциогенных факторов в муниципальном нормативном правовом акте.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lastRenderedPageBreak/>
        <w:t>В течение 20</w:t>
      </w:r>
      <w:r>
        <w:rPr>
          <w:sz w:val="28"/>
          <w:szCs w:val="28"/>
        </w:rPr>
        <w:t>23</w:t>
      </w:r>
      <w:r w:rsidRPr="00D1546D">
        <w:rPr>
          <w:sz w:val="28"/>
          <w:szCs w:val="28"/>
        </w:rPr>
        <w:t xml:space="preserve"> года проведена экспертиза в отношении </w:t>
      </w:r>
      <w:r w:rsidRPr="007544AA">
        <w:rPr>
          <w:sz w:val="28"/>
          <w:szCs w:val="28"/>
        </w:rPr>
        <w:t>1</w:t>
      </w:r>
      <w:r>
        <w:rPr>
          <w:sz w:val="28"/>
          <w:szCs w:val="28"/>
        </w:rPr>
        <w:t>596</w:t>
      </w:r>
      <w:r w:rsidRPr="007544AA">
        <w:rPr>
          <w:sz w:val="28"/>
          <w:szCs w:val="28"/>
        </w:rPr>
        <w:t xml:space="preserve"> </w:t>
      </w:r>
      <w:r w:rsidRPr="00D1546D">
        <w:rPr>
          <w:sz w:val="28"/>
          <w:szCs w:val="28"/>
        </w:rPr>
        <w:t xml:space="preserve">проектов муниципальных нормативных актов, </w:t>
      </w:r>
      <w:r>
        <w:rPr>
          <w:sz w:val="28"/>
          <w:szCs w:val="28"/>
        </w:rPr>
        <w:t>736 нормативных правовых актов</w:t>
      </w:r>
      <w:r w:rsidRPr="00D1546D">
        <w:rPr>
          <w:sz w:val="28"/>
          <w:szCs w:val="28"/>
        </w:rPr>
        <w:t xml:space="preserve">.  </w:t>
      </w:r>
      <w:r>
        <w:rPr>
          <w:sz w:val="28"/>
          <w:szCs w:val="28"/>
        </w:rPr>
        <w:t>К</w:t>
      </w:r>
      <w:r w:rsidRPr="00D1546D">
        <w:rPr>
          <w:sz w:val="28"/>
          <w:szCs w:val="28"/>
        </w:rPr>
        <w:t>оррупциогенны</w:t>
      </w:r>
      <w:r>
        <w:rPr>
          <w:sz w:val="28"/>
          <w:szCs w:val="28"/>
        </w:rPr>
        <w:t>е</w:t>
      </w:r>
      <w:r w:rsidRPr="00D1546D">
        <w:rPr>
          <w:sz w:val="28"/>
          <w:szCs w:val="28"/>
        </w:rPr>
        <w:t xml:space="preserve"> факторы устранены.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D1546D">
        <w:rPr>
          <w:sz w:val="28"/>
          <w:szCs w:val="28"/>
        </w:rPr>
        <w:t xml:space="preserve"> год заключений от независимых экспертов не поступало.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b/>
          <w:bCs/>
          <w:sz w:val="28"/>
          <w:szCs w:val="28"/>
          <w:u w:val="single"/>
        </w:rPr>
        <w:t xml:space="preserve">V. Перечень коррупционно опасных функций в администрации </w:t>
      </w:r>
      <w:r>
        <w:rPr>
          <w:b/>
          <w:bCs/>
          <w:sz w:val="28"/>
          <w:szCs w:val="28"/>
          <w:u w:val="single"/>
        </w:rPr>
        <w:t>Кантемировского муниципального района</w:t>
      </w:r>
      <w:r w:rsidRPr="00D1546D">
        <w:rPr>
          <w:b/>
          <w:bCs/>
          <w:sz w:val="28"/>
          <w:szCs w:val="28"/>
          <w:u w:val="single"/>
        </w:rPr>
        <w:t>.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деятельности администрации Кантемировского муниципального района сформирован перечень коррупционно опасных функций в администрации района</w:t>
      </w:r>
      <w:r w:rsidRPr="00D1546D">
        <w:rPr>
          <w:sz w:val="28"/>
          <w:szCs w:val="28"/>
        </w:rPr>
        <w:t>: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- формирование, утверждение, исполнение бюджета муниципального района, контроль за исполнением данного бюджета, предоставление кредитов и гарантий;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- владение, пользование и распоряжение имуществом, находящимся в муниципальной собственности муниципального района;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-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детям и общедоступного бесплатного дошкольного образования на территории муниципального района, а также организация отдыха детей в каникулярное время;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- выдача разрешений на установку рекламных конструкций на территории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муниципального района;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 w:rsidRPr="00D1546D">
        <w:rPr>
          <w:sz w:val="28"/>
          <w:szCs w:val="28"/>
        </w:rPr>
        <w:t>- проведение конкурсов, торгов по выполнению муниципального заказа</w:t>
      </w:r>
      <w:r>
        <w:rPr>
          <w:sz w:val="28"/>
          <w:szCs w:val="28"/>
        </w:rPr>
        <w:t>;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прохождение муниципальной службы;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в сфере опеки и попечительства;</w:t>
      </w:r>
    </w:p>
    <w:p w:rsidR="002D1424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административной комиссии;</w:t>
      </w:r>
    </w:p>
    <w:p w:rsidR="002D1424" w:rsidRPr="00D1546D" w:rsidRDefault="002D1424" w:rsidP="002D1424">
      <w:pPr>
        <w:spacing w:after="27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комиссии по делам несовершеннолетних.</w:t>
      </w:r>
    </w:p>
    <w:p w:rsidR="002D1424" w:rsidRPr="00474931" w:rsidRDefault="002D1424" w:rsidP="002D1424">
      <w:pPr>
        <w:shd w:val="clear" w:color="auto" w:fill="FFFFFF"/>
        <w:spacing w:after="270" w:line="300" w:lineRule="atLeast"/>
        <w:jc w:val="both"/>
        <w:rPr>
          <w:color w:val="333333"/>
          <w:sz w:val="28"/>
          <w:szCs w:val="28"/>
        </w:rPr>
      </w:pPr>
      <w:r w:rsidRPr="00474931">
        <w:rPr>
          <w:b/>
          <w:bCs/>
          <w:color w:val="333333"/>
          <w:sz w:val="28"/>
          <w:szCs w:val="28"/>
          <w:u w:val="single"/>
        </w:rPr>
        <w:t>VIII. Меры по ликвидации (нейтрализации) коррупционных рисков</w:t>
      </w:r>
    </w:p>
    <w:p w:rsidR="002D1424" w:rsidRPr="0039467F" w:rsidRDefault="002D1424" w:rsidP="002D1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9467F">
        <w:rPr>
          <w:sz w:val="28"/>
          <w:szCs w:val="28"/>
        </w:rPr>
        <w:t xml:space="preserve"> Информировать население о возможности использования телефонов «горячей линии» администрации </w:t>
      </w:r>
      <w:r>
        <w:rPr>
          <w:sz w:val="28"/>
          <w:szCs w:val="28"/>
        </w:rPr>
        <w:t xml:space="preserve">Кантемировского муниципального района </w:t>
      </w:r>
      <w:r w:rsidRPr="0039467F">
        <w:rPr>
          <w:sz w:val="28"/>
          <w:szCs w:val="28"/>
        </w:rPr>
        <w:lastRenderedPageBreak/>
        <w:t>при возникновении фактов коррупционного поведения со стороны муниципальных служащих.</w:t>
      </w:r>
    </w:p>
    <w:p w:rsidR="002D1424" w:rsidRPr="0039467F" w:rsidRDefault="002D1424" w:rsidP="002D1424">
      <w:pPr>
        <w:ind w:firstLine="708"/>
        <w:jc w:val="both"/>
        <w:rPr>
          <w:sz w:val="28"/>
          <w:szCs w:val="28"/>
        </w:rPr>
      </w:pPr>
      <w:r w:rsidRPr="0039467F">
        <w:rPr>
          <w:sz w:val="28"/>
          <w:szCs w:val="28"/>
        </w:rPr>
        <w:t xml:space="preserve">2. Привести в соответствие регламенты по предоставлению муниципальных услуг с обеспечением соответствующего контроля. </w:t>
      </w:r>
    </w:p>
    <w:p w:rsidR="002D1424" w:rsidRPr="0039467F" w:rsidRDefault="002D1424" w:rsidP="002D1424">
      <w:pPr>
        <w:jc w:val="both"/>
        <w:rPr>
          <w:sz w:val="28"/>
          <w:szCs w:val="28"/>
        </w:rPr>
      </w:pPr>
      <w:r w:rsidRPr="0039467F">
        <w:rPr>
          <w:sz w:val="28"/>
          <w:szCs w:val="28"/>
        </w:rPr>
        <w:tab/>
        <w:t>3. Руководителям структурных подразделений принимать профилактические меры, направленные на недопущение совершения коррупционных и иных правонарушений со стороны подчиненных  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служащих.</w:t>
      </w:r>
    </w:p>
    <w:p w:rsidR="002D1424" w:rsidRPr="0039467F" w:rsidRDefault="002D1424" w:rsidP="002D1424">
      <w:pPr>
        <w:jc w:val="both"/>
        <w:rPr>
          <w:sz w:val="28"/>
          <w:szCs w:val="28"/>
        </w:rPr>
      </w:pPr>
      <w:r w:rsidRPr="0039467F">
        <w:rPr>
          <w:sz w:val="28"/>
          <w:szCs w:val="28"/>
        </w:rPr>
        <w:tab/>
        <w:t>4. Придавать гласности каждый установленный факт коррупционного правонарушения, допущенный муниципальным служащим.</w:t>
      </w:r>
    </w:p>
    <w:p w:rsidR="002D1424" w:rsidRPr="0039467F" w:rsidRDefault="002D1424" w:rsidP="002D1424">
      <w:pPr>
        <w:ind w:firstLine="708"/>
        <w:jc w:val="both"/>
        <w:rPr>
          <w:sz w:val="28"/>
          <w:szCs w:val="28"/>
        </w:rPr>
      </w:pPr>
      <w:r w:rsidRPr="0039467F">
        <w:rPr>
          <w:sz w:val="28"/>
          <w:szCs w:val="28"/>
        </w:rPr>
        <w:t xml:space="preserve"> 5.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органов местного самоуправления </w:t>
      </w:r>
      <w:r>
        <w:rPr>
          <w:sz w:val="28"/>
          <w:szCs w:val="28"/>
        </w:rPr>
        <w:t>Кантемировского муниципального района</w:t>
      </w:r>
      <w:r w:rsidRPr="0039467F">
        <w:rPr>
          <w:sz w:val="28"/>
          <w:szCs w:val="28"/>
        </w:rPr>
        <w:t>.</w:t>
      </w:r>
    </w:p>
    <w:p w:rsidR="002D1424" w:rsidRPr="0039467F" w:rsidRDefault="002D1424" w:rsidP="002D1424">
      <w:pPr>
        <w:ind w:firstLine="708"/>
        <w:jc w:val="both"/>
        <w:rPr>
          <w:sz w:val="28"/>
          <w:szCs w:val="28"/>
        </w:rPr>
      </w:pPr>
      <w:r w:rsidRPr="0039467F">
        <w:rPr>
          <w:sz w:val="28"/>
          <w:szCs w:val="28"/>
        </w:rPr>
        <w:t xml:space="preserve"> 6. Принимать меры, направленные на предупреждение нарушений, влекущих признание незаконными решений и действий (бездействия) администрации </w:t>
      </w:r>
      <w:r>
        <w:rPr>
          <w:sz w:val="28"/>
          <w:szCs w:val="28"/>
        </w:rPr>
        <w:t>Кантемировского муниципального района</w:t>
      </w:r>
      <w:r w:rsidRPr="0039467F">
        <w:rPr>
          <w:sz w:val="28"/>
          <w:szCs w:val="28"/>
        </w:rPr>
        <w:t>.</w:t>
      </w:r>
    </w:p>
    <w:p w:rsidR="002D1424" w:rsidRPr="0039467F" w:rsidRDefault="002D1424" w:rsidP="002D1424">
      <w:pPr>
        <w:ind w:firstLine="708"/>
        <w:jc w:val="both"/>
        <w:rPr>
          <w:sz w:val="28"/>
          <w:szCs w:val="28"/>
        </w:rPr>
      </w:pPr>
      <w:r w:rsidRPr="0039467F">
        <w:rPr>
          <w:sz w:val="28"/>
          <w:szCs w:val="28"/>
        </w:rPr>
        <w:t>7. Рассматривать и принимать действенные меры по обращениям граждан на действия (бездействие) работников органов местного самоуправления.</w:t>
      </w:r>
    </w:p>
    <w:p w:rsidR="002D1424" w:rsidRPr="0039467F" w:rsidRDefault="002D1424" w:rsidP="002D1424">
      <w:pPr>
        <w:jc w:val="both"/>
        <w:rPr>
          <w:sz w:val="28"/>
          <w:szCs w:val="28"/>
        </w:rPr>
      </w:pPr>
      <w:r w:rsidRPr="0039467F">
        <w:rPr>
          <w:sz w:val="28"/>
          <w:szCs w:val="28"/>
        </w:rPr>
        <w:tab/>
        <w:t>8. 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семинарах.</w:t>
      </w:r>
    </w:p>
    <w:p w:rsidR="002D1424" w:rsidRPr="0039467F" w:rsidRDefault="002D1424" w:rsidP="002D1424">
      <w:pPr>
        <w:jc w:val="both"/>
        <w:rPr>
          <w:sz w:val="28"/>
          <w:szCs w:val="28"/>
        </w:rPr>
      </w:pPr>
      <w:r w:rsidRPr="0039467F">
        <w:rPr>
          <w:sz w:val="28"/>
          <w:szCs w:val="28"/>
        </w:rPr>
        <w:tab/>
        <w:t>9. Рассматривать служащих на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sz w:val="28"/>
          <w:szCs w:val="28"/>
        </w:rPr>
        <w:t xml:space="preserve"> Кантемировского муниципального района</w:t>
      </w:r>
      <w:r w:rsidRPr="0039467F">
        <w:rPr>
          <w:sz w:val="28"/>
          <w:szCs w:val="28"/>
        </w:rPr>
        <w:t>, ее отраслевых и территориальных органах по случаям несоблюдения запретов, ограничений и неисполнения обязанностей, установленных для муниципальных служащих в целях противодействия коррупции, в том числе  достоверности и полноты предоставляемых сведений о доходах, об имуществе и обязательствах имущественного характера.</w:t>
      </w:r>
    </w:p>
    <w:p w:rsidR="00AA4ACD" w:rsidRDefault="002D1424" w:rsidP="002D1424">
      <w:r w:rsidRPr="0039467F">
        <w:rPr>
          <w:bCs/>
          <w:sz w:val="28"/>
          <w:szCs w:val="28"/>
        </w:rPr>
        <w:t xml:space="preserve">           10. Отчет о проведении мониторинга коррупционных рисков в </w:t>
      </w:r>
      <w:r>
        <w:rPr>
          <w:bCs/>
          <w:sz w:val="28"/>
          <w:szCs w:val="28"/>
        </w:rPr>
        <w:t xml:space="preserve">администрации Кантемировского муниципального района </w:t>
      </w:r>
      <w:r w:rsidRPr="0039467F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23</w:t>
      </w:r>
      <w:r w:rsidRPr="0039467F">
        <w:rPr>
          <w:bCs/>
          <w:sz w:val="28"/>
          <w:szCs w:val="28"/>
        </w:rPr>
        <w:t xml:space="preserve"> году довести до сведения руководителей всех структурных подразделений администрации</w:t>
      </w:r>
      <w:r>
        <w:rPr>
          <w:bCs/>
          <w:sz w:val="28"/>
          <w:szCs w:val="28"/>
        </w:rPr>
        <w:t xml:space="preserve"> Кантемировского муниципального района</w:t>
      </w:r>
      <w:bookmarkStart w:id="0" w:name="_GoBack"/>
      <w:bookmarkEnd w:id="0"/>
    </w:p>
    <w:sectPr w:rsidR="00AA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1D"/>
    <w:rsid w:val="002D1424"/>
    <w:rsid w:val="00AA4ACD"/>
    <w:rsid w:val="00D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F26EC-C1C1-4FAF-8548-589328AC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Качалкина Елена Игнатьевна</dc:creator>
  <cp:keywords/>
  <dc:description/>
  <cp:lastModifiedBy>Качалкина Елена Игнатьевна</cp:lastModifiedBy>
  <cp:revision>2</cp:revision>
  <dcterms:created xsi:type="dcterms:W3CDTF">2024-02-22T04:57:00Z</dcterms:created>
  <dcterms:modified xsi:type="dcterms:W3CDTF">2024-02-22T04:57:00Z</dcterms:modified>
</cp:coreProperties>
</file>